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5AFE" w14:textId="77777777" w:rsidR="007F1F9C" w:rsidRPr="000342EB" w:rsidRDefault="007F1F9C">
      <w:pPr>
        <w:rPr>
          <w:rFonts w:ascii="Calibri" w:hAnsi="Calibri" w:cs="Calibri"/>
          <w:color w:val="FF0000"/>
        </w:rPr>
      </w:pPr>
      <w:r w:rsidRPr="000342EB">
        <w:rPr>
          <w:rFonts w:ascii="Calibri" w:hAnsi="Calibri" w:cs="Calibri"/>
          <w:noProof/>
          <w:color w:val="FF0000"/>
          <w:lang w:eastAsia="nl-NL"/>
        </w:rPr>
        <w:drawing>
          <wp:inline distT="0" distB="0" distL="0" distR="0" wp14:anchorId="72F6FBEC" wp14:editId="05F759B4">
            <wp:extent cx="1800225" cy="895350"/>
            <wp:effectExtent l="0" t="0" r="9525" b="0"/>
            <wp:docPr id="1" name="Afbeelding 15"/>
            <wp:cNvGraphicFramePr/>
            <a:graphic xmlns:a="http://schemas.openxmlformats.org/drawingml/2006/main">
              <a:graphicData uri="http://schemas.openxmlformats.org/drawingml/2006/picture">
                <pic:pic xmlns:pic="http://schemas.openxmlformats.org/drawingml/2006/picture">
                  <pic:nvPicPr>
                    <pic:cNvPr id="1" name="Afbeelding 1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895350"/>
                    </a:xfrm>
                    <a:prstGeom prst="rect">
                      <a:avLst/>
                    </a:prstGeom>
                    <a:noFill/>
                    <a:ln>
                      <a:noFill/>
                    </a:ln>
                  </pic:spPr>
                </pic:pic>
              </a:graphicData>
            </a:graphic>
          </wp:inline>
        </w:drawing>
      </w:r>
    </w:p>
    <w:p w14:paraId="0B01ADA6" w14:textId="37A7099C" w:rsidR="008510C2" w:rsidRPr="00366F84" w:rsidRDefault="00163881" w:rsidP="007F1F9C">
      <w:pPr>
        <w:jc w:val="center"/>
        <w:rPr>
          <w:rFonts w:ascii="Calibri" w:hAnsi="Calibri" w:cs="Calibri"/>
        </w:rPr>
      </w:pPr>
      <w:r w:rsidRPr="00366F84">
        <w:rPr>
          <w:rFonts w:ascii="Calibri" w:hAnsi="Calibri" w:cs="Calibri"/>
        </w:rPr>
        <w:t xml:space="preserve">Jaarplan </w:t>
      </w:r>
      <w:r w:rsidR="00D2262F" w:rsidRPr="00366F84">
        <w:rPr>
          <w:rFonts w:ascii="Calibri" w:hAnsi="Calibri" w:cs="Calibri"/>
        </w:rPr>
        <w:t>Plusminus</w:t>
      </w:r>
      <w:r w:rsidR="0056584D">
        <w:rPr>
          <w:rFonts w:ascii="Calibri" w:hAnsi="Calibri" w:cs="Calibri"/>
        </w:rPr>
        <w:t xml:space="preserve"> 2025</w:t>
      </w:r>
    </w:p>
    <w:p w14:paraId="5A6F77F2" w14:textId="563F44AA" w:rsidR="00E0173E" w:rsidRPr="000342EB" w:rsidRDefault="00264B80" w:rsidP="007F1F9C">
      <w:pPr>
        <w:jc w:val="center"/>
        <w:rPr>
          <w:rFonts w:ascii="Calibri" w:hAnsi="Calibri" w:cs="Calibri"/>
          <w:color w:val="FF0000"/>
        </w:rPr>
      </w:pPr>
      <w:r w:rsidRPr="000342EB">
        <w:rPr>
          <w:rFonts w:ascii="Calibri" w:hAnsi="Calibri" w:cs="Calibri"/>
          <w:color w:val="FF0000"/>
        </w:rPr>
        <w:t xml:space="preserve"> </w:t>
      </w:r>
    </w:p>
    <w:p w14:paraId="01595310" w14:textId="77777777" w:rsidR="00163881" w:rsidRPr="000342EB" w:rsidRDefault="00163881">
      <w:pPr>
        <w:rPr>
          <w:rFonts w:ascii="Calibri" w:hAnsi="Calibri" w:cs="Calibri"/>
          <w:color w:val="FF0000"/>
        </w:rPr>
      </w:pPr>
    </w:p>
    <w:p w14:paraId="5AD43F9D" w14:textId="239A3880" w:rsidR="00163881" w:rsidRPr="006B5AFB" w:rsidRDefault="00366F84" w:rsidP="00E8447D">
      <w:pPr>
        <w:rPr>
          <w:rFonts w:ascii="Calibri" w:hAnsi="Calibri" w:cs="Calibri"/>
          <w:b/>
        </w:rPr>
      </w:pPr>
      <w:r>
        <w:rPr>
          <w:rFonts w:ascii="Calibri" w:hAnsi="Calibri" w:cs="Calibri"/>
          <w:b/>
        </w:rPr>
        <w:t xml:space="preserve">1.0 </w:t>
      </w:r>
      <w:r w:rsidR="00163881" w:rsidRPr="006B5AFB">
        <w:rPr>
          <w:rFonts w:ascii="Calibri" w:hAnsi="Calibri" w:cs="Calibri"/>
          <w:b/>
        </w:rPr>
        <w:t>Inleiding</w:t>
      </w:r>
    </w:p>
    <w:p w14:paraId="41637737" w14:textId="1298F25A" w:rsidR="0056584D" w:rsidRDefault="00D2262F" w:rsidP="0056584D">
      <w:pPr>
        <w:pStyle w:val="Geenafstand"/>
      </w:pPr>
      <w:r w:rsidRPr="006B5AFB">
        <w:t>Plusminus</w:t>
      </w:r>
      <w:r w:rsidR="003920B1" w:rsidRPr="006B5AFB">
        <w:t xml:space="preserve">  is een onafhankelijke en actieve vereniging die zich op een breed gebied inzet voor mensen met een bipolaire </w:t>
      </w:r>
      <w:r w:rsidR="00800633">
        <w:t xml:space="preserve">aandoening </w:t>
      </w:r>
      <w:r w:rsidR="003920B1" w:rsidRPr="006B5AFB">
        <w:t xml:space="preserve">zodat zij </w:t>
      </w:r>
      <w:r w:rsidR="00E77795" w:rsidRPr="006B5AFB">
        <w:t xml:space="preserve">en ook hun naasten </w:t>
      </w:r>
      <w:r w:rsidR="003920B1" w:rsidRPr="006B5AFB">
        <w:t>een zo goed mogelijk leven kunnen leiden.</w:t>
      </w:r>
      <w:r w:rsidR="00655172">
        <w:t xml:space="preserve"> Het jaarplan  202</w:t>
      </w:r>
      <w:r w:rsidR="00F12F97">
        <w:t>5</w:t>
      </w:r>
      <w:r w:rsidR="00655172">
        <w:t xml:space="preserve"> </w:t>
      </w:r>
      <w:r w:rsidR="00532718">
        <w:t xml:space="preserve">geeft overzicht van de plannen die er op stapel staan. </w:t>
      </w:r>
      <w:r w:rsidR="0056584D">
        <w:t xml:space="preserve">Enerzijds zal Plusminus </w:t>
      </w:r>
      <w:r w:rsidR="00DA379B">
        <w:t xml:space="preserve">zich richten op </w:t>
      </w:r>
      <w:r w:rsidR="0056584D">
        <w:t xml:space="preserve">activiteiten rondom de speerpunten Voorlichting, Lotgenotencontact, Belangenbehartiging en Onderzoek om de kwaliteit van zorg en leven voor mensen met een bipolaire aandoening en hun naasten te versterken. </w:t>
      </w:r>
    </w:p>
    <w:p w14:paraId="7B6B5F1F" w14:textId="36B40BB5" w:rsidR="0056584D" w:rsidRDefault="00DA379B" w:rsidP="0056584D">
      <w:pPr>
        <w:pStyle w:val="Geenafstand"/>
      </w:pPr>
      <w:r>
        <w:t>Daarnaast</w:t>
      </w:r>
      <w:r w:rsidR="0056584D">
        <w:t xml:space="preserve"> zijn wij van mening dat er inspanningen nodig zijn om ons te richten op activiteiten die de aandoening overstijgen. Hiervoor is samenwerking met collega organisaties </w:t>
      </w:r>
      <w:r>
        <w:t>-</w:t>
      </w:r>
      <w:r w:rsidR="0056584D">
        <w:t>die vanuit het perspectief van patiënten en naasten</w:t>
      </w:r>
      <w:r>
        <w:t xml:space="preserve"> werken-</w:t>
      </w:r>
      <w:r w:rsidR="0056584D">
        <w:t xml:space="preserve"> noodzakelijk. </w:t>
      </w:r>
    </w:p>
    <w:p w14:paraId="6F73593E" w14:textId="77777777" w:rsidR="0033443A" w:rsidRDefault="0033443A" w:rsidP="0056584D">
      <w:pPr>
        <w:pStyle w:val="Geenafstand"/>
      </w:pPr>
    </w:p>
    <w:p w14:paraId="4E6A4398" w14:textId="42702E62" w:rsidR="0033443A" w:rsidRDefault="0033443A" w:rsidP="0056584D">
      <w:pPr>
        <w:pStyle w:val="Geenafstand"/>
      </w:pPr>
      <w:r>
        <w:rPr>
          <w:b/>
          <w:bCs/>
        </w:rPr>
        <w:t>2.0 Veranderingen</w:t>
      </w:r>
    </w:p>
    <w:p w14:paraId="5AA0CB26" w14:textId="5DAB0BFA" w:rsidR="0033443A" w:rsidRDefault="0033443A" w:rsidP="0056584D">
      <w:pPr>
        <w:pStyle w:val="Geenafstand"/>
      </w:pPr>
      <w:r>
        <w:t xml:space="preserve">Wij bevinden ons momenteel in een periode waarin veranderingen in de geestelijke gezondheidszorg noodzakelijk zijn. De zorg met ongeveer 100.000 mensen op de wachtlijst voor geestelijke gezondheidszorg is nagenoeg onhoudbaar. Tegelijkertijd biedt een crisis ook ruimte voor vernieuwing. Wij zijn van mening dat mensen die -naar vermogen- verantwoordelijkheid nemen voor hun leven veel meer kans hebben op een kwalitatief goed leden. In het Integraal Zorgakkoord wordt dit omschreven dat passende zorg begint bij zelfregie en informele ondersteuning. Dit heeft tot gevolg dat mensen zelf en in contact met anderen ook aan de slag moeten gaan met hun uitdagingen. Informele ondersteuning in de vorm van onze e-community en deelname aan lotgenotengroepen zijn hierbij helpend. Natuurlijk blijft het vanzelfsprekend dat mensen die professionele ondersteuning nodig hebben deze zorg moeten krijgen. </w:t>
      </w:r>
    </w:p>
    <w:p w14:paraId="6CF49992" w14:textId="303D3201" w:rsidR="00693388" w:rsidRDefault="00693388" w:rsidP="0056584D">
      <w:pPr>
        <w:pStyle w:val="Geenafstand"/>
      </w:pPr>
      <w:r>
        <w:t xml:space="preserve">Deze verandering brengt ook uitdagingen met zich mee voor Plusminus. Het aandoening specifieke is niet langer het enige thema dat van belang is in ons streven naar het verbeteren van de kwaliteit van zorg en leven. Zelfregie en informele ondersteuning zijn generieke thema’s waar  vooral samenwerking met anderen past. Plusminus heeft deze ontwikkeling al ingezet door het initiatief te nemen voor de e-community </w:t>
      </w:r>
      <w:proofErr w:type="spellStart"/>
      <w:r>
        <w:t>BovenJan</w:t>
      </w:r>
      <w:proofErr w:type="spellEnd"/>
      <w:r>
        <w:t xml:space="preserve">. </w:t>
      </w:r>
    </w:p>
    <w:p w14:paraId="7B4BBA33" w14:textId="70CA9233" w:rsidR="00693388" w:rsidRPr="0033443A" w:rsidRDefault="00693388" w:rsidP="0056584D">
      <w:pPr>
        <w:pStyle w:val="Geenafstand"/>
      </w:pPr>
      <w:r>
        <w:t xml:space="preserve">Daarnaast zijn wij trekker van een  Mind project om meer mensen toegang te laten krijgen tot lotgenotengroepen. </w:t>
      </w:r>
    </w:p>
    <w:p w14:paraId="17671D77" w14:textId="77777777" w:rsidR="0033443A" w:rsidRDefault="0033443A" w:rsidP="0056584D">
      <w:pPr>
        <w:pStyle w:val="Geenafstand"/>
        <w:rPr>
          <w:b/>
          <w:bCs/>
        </w:rPr>
      </w:pPr>
    </w:p>
    <w:p w14:paraId="4793476F" w14:textId="365C0C6E" w:rsidR="006B3C0A" w:rsidRDefault="00532718" w:rsidP="0056584D">
      <w:pPr>
        <w:pStyle w:val="Geenafstand"/>
      </w:pPr>
      <w:r>
        <w:t xml:space="preserve">Wij zijn van mening dat wij effectiever zijn wanneer we ons richten op een beperkt aantal activiteiten. </w:t>
      </w:r>
    </w:p>
    <w:p w14:paraId="482019A2" w14:textId="77777777" w:rsidR="0056584D" w:rsidRDefault="0056584D" w:rsidP="0056584D">
      <w:pPr>
        <w:spacing w:after="0"/>
        <w:rPr>
          <w:rFonts w:ascii="Calibri" w:hAnsi="Calibri" w:cs="Calibri"/>
        </w:rPr>
      </w:pPr>
    </w:p>
    <w:p w14:paraId="1286BE11" w14:textId="09156924" w:rsidR="00532718" w:rsidRPr="00693388" w:rsidRDefault="00532718" w:rsidP="00693388">
      <w:pPr>
        <w:pStyle w:val="Lijstalinea"/>
        <w:numPr>
          <w:ilvl w:val="0"/>
          <w:numId w:val="37"/>
        </w:numPr>
        <w:rPr>
          <w:rFonts w:ascii="Calibri" w:hAnsi="Calibri" w:cs="Calibri"/>
          <w:b/>
          <w:bCs/>
        </w:rPr>
      </w:pPr>
      <w:r w:rsidRPr="00693388">
        <w:rPr>
          <w:rFonts w:ascii="Calibri" w:hAnsi="Calibri" w:cs="Calibri"/>
          <w:b/>
          <w:bCs/>
        </w:rPr>
        <w:t>Organisatie</w:t>
      </w:r>
    </w:p>
    <w:p w14:paraId="0A19AD3D" w14:textId="77777777" w:rsidR="00693388" w:rsidRDefault="00532718" w:rsidP="00532718">
      <w:pPr>
        <w:rPr>
          <w:rFonts w:ascii="Calibri" w:hAnsi="Calibri" w:cs="Calibri"/>
          <w:b/>
          <w:bCs/>
        </w:rPr>
      </w:pPr>
      <w:r>
        <w:rPr>
          <w:rFonts w:ascii="Calibri" w:hAnsi="Calibri" w:cs="Calibri"/>
        </w:rPr>
        <w:t>Van de ze</w:t>
      </w:r>
      <w:r w:rsidR="00D93E3E">
        <w:rPr>
          <w:rFonts w:ascii="Calibri" w:hAnsi="Calibri" w:cs="Calibri"/>
        </w:rPr>
        <w:t>ven</w:t>
      </w:r>
      <w:r>
        <w:rPr>
          <w:rFonts w:ascii="Calibri" w:hAnsi="Calibri" w:cs="Calibri"/>
        </w:rPr>
        <w:t xml:space="preserve"> bestuursleden zijn er vier aan hun laatste periode begonnen. Dit betekent dat over ruim 2 jaar er vier leden aftredend zullen zijn en op grond van de statuten niet meer herkiesbaar zijn. </w:t>
      </w:r>
      <w:r w:rsidR="00800633">
        <w:rPr>
          <w:rFonts w:ascii="Calibri" w:hAnsi="Calibri" w:cs="Calibri"/>
        </w:rPr>
        <w:t xml:space="preserve">Om de </w:t>
      </w:r>
      <w:r w:rsidR="0056584D">
        <w:rPr>
          <w:rFonts w:ascii="Calibri" w:hAnsi="Calibri" w:cs="Calibri"/>
        </w:rPr>
        <w:t>continuïteit</w:t>
      </w:r>
      <w:r w:rsidR="00800633">
        <w:rPr>
          <w:rFonts w:ascii="Calibri" w:hAnsi="Calibri" w:cs="Calibri"/>
        </w:rPr>
        <w:t xml:space="preserve"> van onze vereniging te garanderen gaan w</w:t>
      </w:r>
      <w:r>
        <w:rPr>
          <w:rFonts w:ascii="Calibri" w:hAnsi="Calibri" w:cs="Calibri"/>
        </w:rPr>
        <w:t>ij komend jaar</w:t>
      </w:r>
      <w:r w:rsidR="00F12F97">
        <w:rPr>
          <w:rFonts w:ascii="Calibri" w:hAnsi="Calibri" w:cs="Calibri"/>
        </w:rPr>
        <w:t xml:space="preserve"> een uitvraag doen om twee bestuursleden te werven</w:t>
      </w:r>
      <w:r w:rsidR="00800633">
        <w:rPr>
          <w:rFonts w:ascii="Calibri" w:hAnsi="Calibri" w:cs="Calibri"/>
        </w:rPr>
        <w:t>. Het gaat om de functies van voorzitter en communicatie</w:t>
      </w:r>
      <w:r w:rsidR="00F12F97" w:rsidRPr="00257157">
        <w:rPr>
          <w:rFonts w:ascii="Calibri" w:hAnsi="Calibri" w:cs="Calibri"/>
          <w:b/>
          <w:bCs/>
        </w:rPr>
        <w:t xml:space="preserve">. </w:t>
      </w:r>
      <w:r w:rsidR="004A2227" w:rsidRPr="00257157">
        <w:rPr>
          <w:rFonts w:ascii="Calibri" w:hAnsi="Calibri" w:cs="Calibri"/>
          <w:b/>
          <w:bCs/>
        </w:rPr>
        <w:t xml:space="preserve"> </w:t>
      </w:r>
    </w:p>
    <w:p w14:paraId="648BE8BC" w14:textId="26579C73" w:rsidR="00532718" w:rsidRPr="00257157" w:rsidRDefault="00257157" w:rsidP="00532718">
      <w:pPr>
        <w:rPr>
          <w:rFonts w:ascii="Calibri" w:hAnsi="Calibri" w:cs="Calibri"/>
          <w:b/>
          <w:bCs/>
        </w:rPr>
      </w:pPr>
      <w:r w:rsidRPr="00257157">
        <w:rPr>
          <w:rFonts w:ascii="Calibri" w:hAnsi="Calibri" w:cs="Calibri"/>
          <w:b/>
          <w:bCs/>
        </w:rPr>
        <w:lastRenderedPageBreak/>
        <w:t>Uitbreiding organisatie/ verandering pg organisatie</w:t>
      </w:r>
    </w:p>
    <w:p w14:paraId="7828480F" w14:textId="1B4594DA" w:rsidR="00E60045" w:rsidRPr="00532718" w:rsidRDefault="00693388" w:rsidP="00532718">
      <w:pPr>
        <w:rPr>
          <w:rFonts w:ascii="Calibri" w:hAnsi="Calibri" w:cs="Calibri"/>
          <w:b/>
        </w:rPr>
      </w:pPr>
      <w:r>
        <w:rPr>
          <w:rFonts w:ascii="Calibri" w:hAnsi="Calibri" w:cs="Calibri"/>
          <w:b/>
        </w:rPr>
        <w:t>4</w:t>
      </w:r>
      <w:r w:rsidR="00532718">
        <w:rPr>
          <w:rFonts w:ascii="Calibri" w:hAnsi="Calibri" w:cs="Calibri"/>
          <w:b/>
        </w:rPr>
        <w:t xml:space="preserve">.0 </w:t>
      </w:r>
      <w:r w:rsidR="00655172" w:rsidRPr="00532718">
        <w:rPr>
          <w:rFonts w:ascii="Calibri" w:hAnsi="Calibri" w:cs="Calibri"/>
          <w:b/>
        </w:rPr>
        <w:t xml:space="preserve"> Online community</w:t>
      </w:r>
      <w:r w:rsidR="00532718" w:rsidRPr="00532718">
        <w:rPr>
          <w:rFonts w:ascii="Calibri" w:hAnsi="Calibri" w:cs="Calibri"/>
          <w:b/>
        </w:rPr>
        <w:t xml:space="preserve"> </w:t>
      </w:r>
      <w:proofErr w:type="spellStart"/>
      <w:r w:rsidR="00532718" w:rsidRPr="00532718">
        <w:rPr>
          <w:rFonts w:ascii="Calibri" w:hAnsi="Calibri" w:cs="Calibri"/>
          <w:b/>
        </w:rPr>
        <w:t>BovenJan</w:t>
      </w:r>
      <w:proofErr w:type="spellEnd"/>
      <w:r w:rsidR="00672979" w:rsidRPr="00532718">
        <w:rPr>
          <w:rFonts w:ascii="Calibri" w:hAnsi="Calibri" w:cs="Calibri"/>
          <w:b/>
        </w:rPr>
        <w:t xml:space="preserve"> </w:t>
      </w:r>
    </w:p>
    <w:p w14:paraId="5DC04820" w14:textId="49AA531D" w:rsidR="00B83A0D" w:rsidRDefault="00532718" w:rsidP="00366F84">
      <w:pPr>
        <w:spacing w:line="256" w:lineRule="auto"/>
        <w:rPr>
          <w:rFonts w:ascii="Calibri" w:hAnsi="Calibri" w:cs="Calibri"/>
          <w:bCs/>
        </w:rPr>
      </w:pPr>
      <w:r>
        <w:rPr>
          <w:rFonts w:ascii="Calibri" w:hAnsi="Calibri" w:cs="Calibri"/>
          <w:bCs/>
        </w:rPr>
        <w:t xml:space="preserve">Onze </w:t>
      </w:r>
      <w:r w:rsidR="0065530C">
        <w:rPr>
          <w:rFonts w:ascii="Calibri" w:hAnsi="Calibri" w:cs="Calibri"/>
          <w:bCs/>
        </w:rPr>
        <w:t>deelname</w:t>
      </w:r>
      <w:r>
        <w:rPr>
          <w:rFonts w:ascii="Calibri" w:hAnsi="Calibri" w:cs="Calibri"/>
          <w:bCs/>
        </w:rPr>
        <w:t xml:space="preserve"> aan de e-Community </w:t>
      </w:r>
      <w:proofErr w:type="spellStart"/>
      <w:r>
        <w:rPr>
          <w:rFonts w:ascii="Calibri" w:hAnsi="Calibri" w:cs="Calibri"/>
          <w:bCs/>
        </w:rPr>
        <w:t>BovenJan</w:t>
      </w:r>
      <w:proofErr w:type="spellEnd"/>
      <w:r>
        <w:rPr>
          <w:rFonts w:ascii="Calibri" w:hAnsi="Calibri" w:cs="Calibri"/>
          <w:bCs/>
        </w:rPr>
        <w:t xml:space="preserve"> zal ook in 202</w:t>
      </w:r>
      <w:r w:rsidR="00F12F97">
        <w:rPr>
          <w:rFonts w:ascii="Calibri" w:hAnsi="Calibri" w:cs="Calibri"/>
          <w:bCs/>
        </w:rPr>
        <w:t>5</w:t>
      </w:r>
      <w:r>
        <w:rPr>
          <w:rFonts w:ascii="Calibri" w:hAnsi="Calibri" w:cs="Calibri"/>
          <w:bCs/>
        </w:rPr>
        <w:t xml:space="preserve"> veel van onze tijd gaan vragen. </w:t>
      </w:r>
      <w:proofErr w:type="spellStart"/>
      <w:r>
        <w:rPr>
          <w:rFonts w:ascii="Calibri" w:hAnsi="Calibri" w:cs="Calibri"/>
          <w:bCs/>
        </w:rPr>
        <w:t>BovenJan</w:t>
      </w:r>
      <w:proofErr w:type="spellEnd"/>
      <w:r>
        <w:rPr>
          <w:rFonts w:ascii="Calibri" w:hAnsi="Calibri" w:cs="Calibri"/>
          <w:bCs/>
        </w:rPr>
        <w:t xml:space="preserve"> is inmiddels een vereniging met </w:t>
      </w:r>
      <w:r w:rsidR="0065530C">
        <w:rPr>
          <w:rFonts w:ascii="Calibri" w:hAnsi="Calibri" w:cs="Calibri"/>
          <w:bCs/>
        </w:rPr>
        <w:t>1</w:t>
      </w:r>
      <w:r w:rsidR="00693388">
        <w:rPr>
          <w:rFonts w:ascii="Calibri" w:hAnsi="Calibri" w:cs="Calibri"/>
          <w:bCs/>
        </w:rPr>
        <w:t>3</w:t>
      </w:r>
      <w:r>
        <w:rPr>
          <w:rFonts w:ascii="Calibri" w:hAnsi="Calibri" w:cs="Calibri"/>
          <w:bCs/>
        </w:rPr>
        <w:t xml:space="preserve"> leden. Het platform staat maar zal met een publiekscampagne landelijk uitgerold moeten gaan worden. Ook het aanhaken van nieuwe leden zal inspanning vragen. En er zal veel tijd gestopt worden in het verkrijgen van (structurele) financiering voor het platform. </w:t>
      </w:r>
    </w:p>
    <w:p w14:paraId="5002943B" w14:textId="6E15A8A4" w:rsidR="0065530C" w:rsidRDefault="00693388" w:rsidP="00366F84">
      <w:pPr>
        <w:spacing w:line="256" w:lineRule="auto"/>
        <w:rPr>
          <w:rFonts w:ascii="Calibri" w:hAnsi="Calibri" w:cs="Calibri"/>
          <w:b/>
        </w:rPr>
      </w:pPr>
      <w:r>
        <w:rPr>
          <w:rFonts w:ascii="Calibri" w:hAnsi="Calibri" w:cs="Calibri"/>
          <w:b/>
        </w:rPr>
        <w:t>5</w:t>
      </w:r>
      <w:r w:rsidR="00D158F3">
        <w:rPr>
          <w:rFonts w:ascii="Calibri" w:hAnsi="Calibri" w:cs="Calibri"/>
          <w:b/>
        </w:rPr>
        <w:t>.0</w:t>
      </w:r>
      <w:r w:rsidR="0065530C" w:rsidRPr="0065530C">
        <w:rPr>
          <w:rFonts w:ascii="Calibri" w:hAnsi="Calibri" w:cs="Calibri"/>
          <w:b/>
        </w:rPr>
        <w:t xml:space="preserve"> Relatie Plusminus met </w:t>
      </w:r>
      <w:proofErr w:type="spellStart"/>
      <w:r w:rsidR="0065530C" w:rsidRPr="0065530C">
        <w:rPr>
          <w:rFonts w:ascii="Calibri" w:hAnsi="Calibri" w:cs="Calibri"/>
          <w:b/>
        </w:rPr>
        <w:t>BovenJan</w:t>
      </w:r>
      <w:proofErr w:type="spellEnd"/>
    </w:p>
    <w:p w14:paraId="1D56378C" w14:textId="4CCDDDBC" w:rsidR="0065530C" w:rsidRPr="0065530C" w:rsidRDefault="00F12F97" w:rsidP="00366F84">
      <w:pPr>
        <w:spacing w:line="256" w:lineRule="auto"/>
        <w:rPr>
          <w:rFonts w:ascii="Calibri" w:hAnsi="Calibri" w:cs="Calibri"/>
          <w:bCs/>
        </w:rPr>
      </w:pPr>
      <w:r>
        <w:rPr>
          <w:rFonts w:ascii="Calibri" w:hAnsi="Calibri" w:cs="Calibri"/>
          <w:bCs/>
        </w:rPr>
        <w:t xml:space="preserve">De website van Plusminus is het afgelopen jaar omgebouwd tot een (sub) community op </w:t>
      </w:r>
      <w:proofErr w:type="spellStart"/>
      <w:r>
        <w:rPr>
          <w:rFonts w:ascii="Calibri" w:hAnsi="Calibri" w:cs="Calibri"/>
          <w:bCs/>
        </w:rPr>
        <w:t>BovenJan</w:t>
      </w:r>
      <w:proofErr w:type="spellEnd"/>
      <w:r>
        <w:rPr>
          <w:rFonts w:ascii="Calibri" w:hAnsi="Calibri" w:cs="Calibri"/>
          <w:bCs/>
        </w:rPr>
        <w:t>. Dit biedt meer mogelijkheden tot interactie voor deelnemers. Het komend jaar zal</w:t>
      </w:r>
      <w:r w:rsidR="00800633">
        <w:rPr>
          <w:rFonts w:ascii="Calibri" w:hAnsi="Calibri" w:cs="Calibri"/>
          <w:bCs/>
        </w:rPr>
        <w:t xml:space="preserve"> gewerkt worden om onze </w:t>
      </w:r>
      <w:r>
        <w:rPr>
          <w:rFonts w:ascii="Calibri" w:hAnsi="Calibri" w:cs="Calibri"/>
          <w:bCs/>
        </w:rPr>
        <w:t xml:space="preserve">community tot een aantrekkelijke plek te positioneren waar mensen terecht kunnen voor informatie en onderling contact. Onze bureaumedewerker Natalie Spaans zal in de rol van Content en Community facilitator een belangrijke rol spelen in dit proces. Ook zal er een tweede medewerker geworven worden die zich zal richten op </w:t>
      </w:r>
      <w:proofErr w:type="spellStart"/>
      <w:r>
        <w:rPr>
          <w:rFonts w:ascii="Calibri" w:hAnsi="Calibri" w:cs="Calibri"/>
          <w:bCs/>
        </w:rPr>
        <w:t>Social</w:t>
      </w:r>
      <w:proofErr w:type="spellEnd"/>
      <w:r>
        <w:rPr>
          <w:rFonts w:ascii="Calibri" w:hAnsi="Calibri" w:cs="Calibri"/>
          <w:bCs/>
        </w:rPr>
        <w:t xml:space="preserve"> Media en beheer van de Community. </w:t>
      </w:r>
      <w:r w:rsidR="00DA379B">
        <w:rPr>
          <w:rFonts w:ascii="Calibri" w:hAnsi="Calibri" w:cs="Calibri"/>
          <w:bCs/>
        </w:rPr>
        <w:t xml:space="preserve">Ook het werven van vrijwilligers die zich willen bezighouden met het creëren van content is een belangrijk aandachtspunt. </w:t>
      </w:r>
    </w:p>
    <w:p w14:paraId="6776E5A8" w14:textId="4CD4DA32" w:rsidR="000A720D" w:rsidRDefault="00693388" w:rsidP="00D158F3">
      <w:pPr>
        <w:pStyle w:val="Geenafstand"/>
        <w:rPr>
          <w:b/>
          <w:bCs/>
          <w:lang w:eastAsia="nl-NL"/>
        </w:rPr>
      </w:pPr>
      <w:r>
        <w:rPr>
          <w:b/>
          <w:bCs/>
          <w:lang w:eastAsia="nl-NL"/>
        </w:rPr>
        <w:t>6</w:t>
      </w:r>
      <w:r w:rsidR="00366F84" w:rsidRPr="00D158F3">
        <w:rPr>
          <w:b/>
          <w:bCs/>
          <w:lang w:eastAsia="nl-NL"/>
        </w:rPr>
        <w:t xml:space="preserve">.0 </w:t>
      </w:r>
      <w:r w:rsidR="00C268C2" w:rsidRPr="00D158F3">
        <w:rPr>
          <w:b/>
          <w:bCs/>
          <w:lang w:eastAsia="nl-NL"/>
        </w:rPr>
        <w:t>Kennisagenda</w:t>
      </w:r>
    </w:p>
    <w:p w14:paraId="787357AC" w14:textId="03048FD1" w:rsidR="0093508D" w:rsidRDefault="0093508D" w:rsidP="00D158F3">
      <w:pPr>
        <w:pStyle w:val="Geenafstand"/>
        <w:rPr>
          <w:lang w:eastAsia="nl-NL"/>
        </w:rPr>
      </w:pPr>
      <w:r w:rsidRPr="0093508D">
        <w:rPr>
          <w:lang w:eastAsia="nl-NL"/>
        </w:rPr>
        <w:t xml:space="preserve">Plusminus is betrokken bij </w:t>
      </w:r>
      <w:r>
        <w:rPr>
          <w:lang w:eastAsia="nl-NL"/>
        </w:rPr>
        <w:t xml:space="preserve">nagenoeg alle </w:t>
      </w:r>
      <w:r w:rsidR="00693388">
        <w:rPr>
          <w:lang w:eastAsia="nl-NL"/>
        </w:rPr>
        <w:t>onderzoek aanvragen</w:t>
      </w:r>
      <w:r>
        <w:rPr>
          <w:lang w:eastAsia="nl-NL"/>
        </w:rPr>
        <w:t xml:space="preserve"> die via </w:t>
      </w:r>
      <w:r w:rsidR="0043597D">
        <w:rPr>
          <w:lang w:eastAsia="nl-NL"/>
        </w:rPr>
        <w:t xml:space="preserve">de </w:t>
      </w:r>
      <w:r>
        <w:rPr>
          <w:lang w:eastAsia="nl-NL"/>
        </w:rPr>
        <w:t xml:space="preserve">bij </w:t>
      </w:r>
      <w:proofErr w:type="spellStart"/>
      <w:r>
        <w:rPr>
          <w:lang w:eastAsia="nl-NL"/>
        </w:rPr>
        <w:t>KenBiS</w:t>
      </w:r>
      <w:proofErr w:type="spellEnd"/>
      <w:r>
        <w:rPr>
          <w:lang w:eastAsia="nl-NL"/>
        </w:rPr>
        <w:t xml:space="preserve"> aangesloten instellingen worden ingediend. Het indienen van een aanvraag is tijdsintensief en er is niet altijd een garantie dat de aanvraag gehonoreerd wordt. </w:t>
      </w:r>
      <w:r w:rsidR="00DA379B">
        <w:rPr>
          <w:lang w:eastAsia="nl-NL"/>
        </w:rPr>
        <w:t>De volgende l</w:t>
      </w:r>
      <w:r>
        <w:rPr>
          <w:lang w:eastAsia="nl-NL"/>
        </w:rPr>
        <w:t>opende onderzoeken en aanvragen</w:t>
      </w:r>
      <w:r w:rsidR="00DA379B">
        <w:rPr>
          <w:lang w:eastAsia="nl-NL"/>
        </w:rPr>
        <w:t xml:space="preserve"> zullen komend jaar onze aandacht vragen</w:t>
      </w:r>
      <w:r>
        <w:rPr>
          <w:lang w:eastAsia="nl-NL"/>
        </w:rPr>
        <w:t>:</w:t>
      </w:r>
    </w:p>
    <w:p w14:paraId="5B744558" w14:textId="77777777" w:rsidR="0093508D" w:rsidRDefault="0093508D" w:rsidP="00D158F3">
      <w:pPr>
        <w:pStyle w:val="Geenafstand"/>
        <w:rPr>
          <w:lang w:eastAsia="nl-NL"/>
        </w:rPr>
      </w:pPr>
    </w:p>
    <w:p w14:paraId="3DE1555F" w14:textId="4C4A1BD3" w:rsidR="0093508D" w:rsidRPr="0093508D" w:rsidRDefault="0093508D" w:rsidP="0093508D">
      <w:pPr>
        <w:pStyle w:val="Lijstalinea"/>
        <w:numPr>
          <w:ilvl w:val="0"/>
          <w:numId w:val="36"/>
        </w:numPr>
        <w:spacing w:before="100" w:beforeAutospacing="1" w:after="100" w:afterAutospacing="1" w:line="240" w:lineRule="auto"/>
        <w:outlineLvl w:val="2"/>
        <w:rPr>
          <w:rFonts w:cstheme="minorHAnsi"/>
        </w:rPr>
      </w:pPr>
      <w:r>
        <w:rPr>
          <w:lang w:eastAsia="nl-NL"/>
        </w:rPr>
        <w:t xml:space="preserve">Goed leven met een bipolaire stoornis: </w:t>
      </w:r>
      <w:r w:rsidRPr="0093508D">
        <w:rPr>
          <w:rFonts w:cstheme="minorHAnsi"/>
        </w:rPr>
        <w:t>Het programma ‘Goed leven met een bipolaire stoornis’ wordt als 8-weekse groepscursus binnen ggz-instellingen aangeboden en is gericht op het bevorderen van mentaal welbevinden en persoonlijk herstel bij patiënten met een bipolaire aandoening</w:t>
      </w:r>
      <w:r w:rsidR="00DA379B">
        <w:rPr>
          <w:rFonts w:cstheme="minorHAnsi"/>
        </w:rPr>
        <w:t xml:space="preserve"> </w:t>
      </w:r>
      <w:r w:rsidRPr="0093508D">
        <w:rPr>
          <w:rFonts w:cstheme="minorHAnsi"/>
        </w:rPr>
        <w:t xml:space="preserve">die relatief vrij zijn van klachten. De cursus bestaat uit acht sessies die gaan over verschillende thema’s rond mentaal welbevinden en persoonlijk herstel, zoals zelf-compassie, positieve relaties, of optimisme. Het cursus- en werkboek bevat </w:t>
      </w:r>
      <w:proofErr w:type="spellStart"/>
      <w:r w:rsidRPr="0093508D">
        <w:rPr>
          <w:rFonts w:cstheme="minorHAnsi"/>
        </w:rPr>
        <w:t>psycho</w:t>
      </w:r>
      <w:proofErr w:type="spellEnd"/>
      <w:r w:rsidRPr="0093508D">
        <w:rPr>
          <w:rFonts w:cstheme="minorHAnsi"/>
        </w:rPr>
        <w:t xml:space="preserve">-educatie, oefeningen, en huiswerkopdrachten voor elk van de acht modules. Het programma wordt verzorgd door twee getrainde behandelaren (psychologen, verpleegkundig specialisten, en/of verpleegkundigen. </w:t>
      </w:r>
      <w:r w:rsidRPr="0093508D">
        <w:rPr>
          <w:rFonts w:eastAsia="Times New Roman" w:cstheme="minorHAnsi"/>
          <w:lang w:eastAsia="nl-NL"/>
        </w:rPr>
        <w:t>Plusminus  zal nauw betrokken zijn bij het project. Implementatiestrategieën en bijbehorende materialen zullen in samenwerking met patiënten ontwikkeld worden middels co-creatie. Ook de vraag wat de plek van het programma in het huidige zorgaanbod is zal hierbij centraal staan en gezamenlijk met zorgverleners, behandelaren en patiënten verkend worden. Patiënten zullen hierbij direct betrokken zijn bij het maken van een advies dat de basis zal zijn voor het integreren van het programma in richtlijnen en behandelstandaard.</w:t>
      </w:r>
    </w:p>
    <w:p w14:paraId="358EBC23" w14:textId="45EBCF8C" w:rsidR="0093508D" w:rsidRPr="0093508D" w:rsidRDefault="0093508D" w:rsidP="0093508D">
      <w:pPr>
        <w:pStyle w:val="Lijstalinea"/>
        <w:numPr>
          <w:ilvl w:val="0"/>
          <w:numId w:val="36"/>
        </w:numPr>
        <w:spacing w:after="0" w:line="240" w:lineRule="auto"/>
        <w:rPr>
          <w:rFonts w:cstheme="minorHAnsi"/>
        </w:rPr>
      </w:pPr>
      <w:proofErr w:type="spellStart"/>
      <w:r>
        <w:rPr>
          <w:rFonts w:cstheme="minorHAnsi"/>
        </w:rPr>
        <w:t>rTMS</w:t>
      </w:r>
      <w:proofErr w:type="spellEnd"/>
      <w:r>
        <w:rPr>
          <w:rFonts w:cstheme="minorHAnsi"/>
        </w:rPr>
        <w:t xml:space="preserve">: </w:t>
      </w:r>
      <w:r w:rsidR="00210AEA">
        <w:rPr>
          <w:color w:val="212121"/>
        </w:rPr>
        <w:t xml:space="preserve">Sinds mei 2022 is er een onderzoek gestart naar een relatief nieuwe behandeling voor mensen met een moeilijk behandelbare bipolaire depressie. Deze behandeling heet repetitieve transcraniële magnetische stimulatie, ook wel </w:t>
      </w:r>
      <w:proofErr w:type="spellStart"/>
      <w:r w:rsidR="00210AEA">
        <w:rPr>
          <w:color w:val="212121"/>
        </w:rPr>
        <w:t>rTMS</w:t>
      </w:r>
      <w:proofErr w:type="spellEnd"/>
      <w:r w:rsidR="00210AEA">
        <w:rPr>
          <w:color w:val="212121"/>
        </w:rPr>
        <w:t xml:space="preserve">; dit is een non-invasieve behandeling met weinig tot geen bijwerkingen, in tegenstelling tot de meeste antidepressiva medicatie. </w:t>
      </w:r>
      <w:proofErr w:type="spellStart"/>
      <w:r w:rsidR="00210AEA">
        <w:rPr>
          <w:color w:val="212121"/>
        </w:rPr>
        <w:t>rTMS</w:t>
      </w:r>
      <w:proofErr w:type="spellEnd"/>
      <w:r w:rsidR="00210AEA">
        <w:rPr>
          <w:color w:val="212121"/>
        </w:rPr>
        <w:t xml:space="preserve"> is al veelvuldig onderzocht bij mensen met een unipolaire depressie (mensen die depressie(s) ervaren zonder ooit een (hypo)manische periode te hebben doorgemaakt) en hier blijkt het werkzaam te zijn bij 1/3e van de patiënten die al meerdere mislukte behandelingen achter de rug hebben. Echter is er veel te weinig onderzoek gedaan naar de werking van </w:t>
      </w:r>
      <w:proofErr w:type="spellStart"/>
      <w:r w:rsidR="00210AEA">
        <w:rPr>
          <w:color w:val="212121"/>
        </w:rPr>
        <w:t>r</w:t>
      </w:r>
      <w:r w:rsidR="00210AEA" w:rsidRPr="009872E4">
        <w:rPr>
          <w:b/>
          <w:color w:val="212121"/>
        </w:rPr>
        <w:t>T</w:t>
      </w:r>
      <w:r w:rsidR="00210AEA">
        <w:rPr>
          <w:color w:val="212121"/>
        </w:rPr>
        <w:t>MS</w:t>
      </w:r>
      <w:proofErr w:type="spellEnd"/>
      <w:r w:rsidR="00210AEA">
        <w:rPr>
          <w:color w:val="212121"/>
        </w:rPr>
        <w:t xml:space="preserve"> bij mensen met een </w:t>
      </w:r>
      <w:r w:rsidR="00210AEA" w:rsidRPr="009872E4">
        <w:rPr>
          <w:b/>
          <w:color w:val="212121"/>
        </w:rPr>
        <w:t>Bi</w:t>
      </w:r>
      <w:r w:rsidR="00210AEA">
        <w:rPr>
          <w:color w:val="212121"/>
        </w:rPr>
        <w:t xml:space="preserve">polaire </w:t>
      </w:r>
      <w:r w:rsidR="00210AEA" w:rsidRPr="009872E4">
        <w:rPr>
          <w:b/>
          <w:color w:val="212121"/>
        </w:rPr>
        <w:t>De</w:t>
      </w:r>
      <w:r w:rsidR="00210AEA">
        <w:rPr>
          <w:color w:val="212121"/>
        </w:rPr>
        <w:t xml:space="preserve">pressie, daarom is dit onderzoek, </w:t>
      </w:r>
      <w:r w:rsidR="00210AEA">
        <w:rPr>
          <w:color w:val="212121"/>
        </w:rPr>
        <w:lastRenderedPageBreak/>
        <w:t xml:space="preserve">genaamd </w:t>
      </w:r>
      <w:r w:rsidR="00210AEA" w:rsidRPr="009872E4">
        <w:rPr>
          <w:b/>
          <w:color w:val="212121"/>
        </w:rPr>
        <w:t>T-BIDE</w:t>
      </w:r>
      <w:r w:rsidR="00210AEA">
        <w:rPr>
          <w:color w:val="212121"/>
        </w:rPr>
        <w:t>, gestart! Met als doel om 166 deelnemers te werven wordt T-BIDE de grootste studie dat onderzoek heeft gedaan met deze specifieke patiënten groep. T-BIDE wordt uitgevoerd in 5 verschillende locaties door heel Nederland, namelijk Amsterdam, Utrecht, den Haag, Nijmegen en Groningen.</w:t>
      </w:r>
    </w:p>
    <w:p w14:paraId="504B73E6" w14:textId="6DED0D0D" w:rsidR="00210AEA" w:rsidRDefault="00210AEA" w:rsidP="00210AEA">
      <w:pPr>
        <w:pStyle w:val="Geenafstand"/>
        <w:numPr>
          <w:ilvl w:val="0"/>
          <w:numId w:val="36"/>
        </w:numPr>
      </w:pPr>
      <w:r>
        <w:rPr>
          <w:lang w:eastAsia="nl-NL"/>
        </w:rPr>
        <w:t xml:space="preserve">Bi-Zonder studie: </w:t>
      </w:r>
      <w:r w:rsidR="00800633">
        <w:rPr>
          <w:lang w:eastAsia="nl-NL"/>
        </w:rPr>
        <w:t xml:space="preserve"> De Bi-zonder studie richt zich op mensen </w:t>
      </w:r>
      <w:r>
        <w:t xml:space="preserve">met een bipolaire aandoening die zonder medicatie door het leven gaan. </w:t>
      </w:r>
    </w:p>
    <w:p w14:paraId="79AA27E7" w14:textId="77777777" w:rsidR="00210AEA" w:rsidRDefault="00210AEA" w:rsidP="00210AEA">
      <w:pPr>
        <w:pStyle w:val="Geenafstand"/>
        <w:ind w:left="765"/>
      </w:pPr>
      <w:r>
        <w:t xml:space="preserve">In de richtlijn voor de bipolaire aandoening wordt een langdurige behandeling met onderhoudsmedicatie geadviseerd om terugval te voorkomen. </w:t>
      </w:r>
    </w:p>
    <w:p w14:paraId="2E510C78" w14:textId="7B1CE963" w:rsidR="00210AEA" w:rsidRDefault="00210AEA" w:rsidP="0001025F">
      <w:pPr>
        <w:pStyle w:val="Geenafstand"/>
        <w:ind w:left="765"/>
      </w:pPr>
      <w:r>
        <w:t xml:space="preserve">Er zijn echter vanuit patiënten nogal wat vragen over psychofarmaca. Wanneer we alle berichten over psychofarmaca lezen op de </w:t>
      </w:r>
      <w:proofErr w:type="spellStart"/>
      <w:r>
        <w:t>social</w:t>
      </w:r>
      <w:proofErr w:type="spellEnd"/>
      <w:r>
        <w:t xml:space="preserve"> media dan hebben veel mensen met de bipolaire aandoening vragen over het gebruik van psychofarmaca variërend van werkt het, last hebben van bijwerkingen en zou ik kunnen stoppen.  </w:t>
      </w:r>
      <w:r w:rsidRPr="002816FB">
        <w:t xml:space="preserve">Mensen zonder medicatie hadden géén lichtere vorm van de bipolaire stoornis, zij hebben juist vaker andere psychiatrische </w:t>
      </w:r>
      <w:r>
        <w:t>aandoeningen</w:t>
      </w:r>
      <w:r w:rsidRPr="002816FB">
        <w:t>, eerdere stemmingsepisoden en jeugdtrauma. Zij functioneerden echter beter dan de groep met medicijnen, op alle gebieden (mate van stemmingsklachten, geheugen sociaal en globaal functioneren). De deelnemers aan de diepte-interviews hadden een sterk streven naar eigen regie</w:t>
      </w:r>
      <w:r>
        <w:t xml:space="preserve">. In januari 2025 zal eer een </w:t>
      </w:r>
      <w:proofErr w:type="spellStart"/>
      <w:r>
        <w:t>webinar</w:t>
      </w:r>
      <w:proofErr w:type="spellEnd"/>
      <w:r>
        <w:t xml:space="preserve"> worden georganiseerd waar de onderzoekers de resultaten van het onderzoek zullen presenteren. </w:t>
      </w:r>
    </w:p>
    <w:p w14:paraId="72E34585" w14:textId="77777777" w:rsidR="005C4318" w:rsidRPr="005C4318" w:rsidRDefault="00210AEA" w:rsidP="0093508D">
      <w:pPr>
        <w:pStyle w:val="Geenafstand"/>
        <w:numPr>
          <w:ilvl w:val="0"/>
          <w:numId w:val="36"/>
        </w:numPr>
        <w:rPr>
          <w:lang w:eastAsia="nl-NL"/>
        </w:rPr>
      </w:pPr>
      <w:proofErr w:type="spellStart"/>
      <w:r>
        <w:rPr>
          <w:lang w:eastAsia="nl-NL"/>
        </w:rPr>
        <w:t>Psycho</w:t>
      </w:r>
      <w:proofErr w:type="spellEnd"/>
      <w:r>
        <w:rPr>
          <w:lang w:eastAsia="nl-NL"/>
        </w:rPr>
        <w:t>-educatie</w:t>
      </w:r>
      <w:r w:rsidR="0001025F">
        <w:rPr>
          <w:lang w:eastAsia="nl-NL"/>
        </w:rPr>
        <w:t>:</w:t>
      </w:r>
      <w:r w:rsidR="0086521B">
        <w:rPr>
          <w:lang w:eastAsia="nl-NL"/>
        </w:rPr>
        <w:t xml:space="preserve"> </w:t>
      </w:r>
      <w:r w:rsidR="0086521B">
        <w:rPr>
          <w:rFonts w:cstheme="minorHAnsi"/>
        </w:rPr>
        <w:t xml:space="preserve">Te weinig mensen hebben toegang tot </w:t>
      </w:r>
      <w:proofErr w:type="spellStart"/>
      <w:r w:rsidR="0086521B">
        <w:rPr>
          <w:rFonts w:cstheme="minorHAnsi"/>
        </w:rPr>
        <w:t>psycho</w:t>
      </w:r>
      <w:proofErr w:type="spellEnd"/>
      <w:r w:rsidR="0086521B">
        <w:rPr>
          <w:rFonts w:cstheme="minorHAnsi"/>
        </w:rPr>
        <w:t xml:space="preserve"> educatie. In samenwerking met </w:t>
      </w:r>
      <w:r w:rsidR="00696C67">
        <w:rPr>
          <w:rFonts w:cstheme="minorHAnsi"/>
        </w:rPr>
        <w:t xml:space="preserve">het </w:t>
      </w:r>
      <w:proofErr w:type="spellStart"/>
      <w:r w:rsidR="00696C67">
        <w:rPr>
          <w:rFonts w:cstheme="minorHAnsi"/>
        </w:rPr>
        <w:t>KenBiS</w:t>
      </w:r>
      <w:proofErr w:type="spellEnd"/>
      <w:r w:rsidR="00696C67">
        <w:rPr>
          <w:rFonts w:cstheme="minorHAnsi"/>
        </w:rPr>
        <w:t xml:space="preserve"> is er een aanvraag gedaan om te komen tot een landelijke implementatie van </w:t>
      </w:r>
      <w:r w:rsidR="00602F75">
        <w:rPr>
          <w:rFonts w:cstheme="minorHAnsi"/>
        </w:rPr>
        <w:t>een</w:t>
      </w:r>
      <w:r w:rsidR="00696C67">
        <w:rPr>
          <w:rFonts w:cstheme="minorHAnsi"/>
        </w:rPr>
        <w:t xml:space="preserve"> (online) </w:t>
      </w:r>
      <w:proofErr w:type="spellStart"/>
      <w:r w:rsidR="00696C67">
        <w:rPr>
          <w:rFonts w:cstheme="minorHAnsi"/>
        </w:rPr>
        <w:t>groepspsycho</w:t>
      </w:r>
      <w:proofErr w:type="spellEnd"/>
      <w:r w:rsidR="00696C67">
        <w:rPr>
          <w:rFonts w:cstheme="minorHAnsi"/>
        </w:rPr>
        <w:t xml:space="preserve">-educatiecursus voor mensen met een bipolaire stemmingsstoornis en hun naasten. </w:t>
      </w:r>
    </w:p>
    <w:p w14:paraId="66B57E1F" w14:textId="4BC9E255" w:rsidR="0093508D" w:rsidRPr="0093508D" w:rsidRDefault="005C4318" w:rsidP="0093508D">
      <w:pPr>
        <w:pStyle w:val="Geenafstand"/>
        <w:numPr>
          <w:ilvl w:val="0"/>
          <w:numId w:val="36"/>
        </w:numPr>
        <w:rPr>
          <w:lang w:eastAsia="nl-NL"/>
        </w:rPr>
      </w:pPr>
      <w:proofErr w:type="spellStart"/>
      <w:r>
        <w:rPr>
          <w:rFonts w:cstheme="minorHAnsi"/>
        </w:rPr>
        <w:t>Ketamine</w:t>
      </w:r>
      <w:proofErr w:type="spellEnd"/>
      <w:r>
        <w:rPr>
          <w:rFonts w:cstheme="minorHAnsi"/>
        </w:rPr>
        <w:t xml:space="preserve">: Relatief veel mensen die last hebben van bipolaire depressie hebben onvoldoende baat bij medicatie. </w:t>
      </w:r>
      <w:proofErr w:type="spellStart"/>
      <w:r>
        <w:rPr>
          <w:rFonts w:cstheme="minorHAnsi"/>
        </w:rPr>
        <w:t>Ketamine</w:t>
      </w:r>
      <w:proofErr w:type="spellEnd"/>
      <w:r>
        <w:rPr>
          <w:rFonts w:cstheme="minorHAnsi"/>
        </w:rPr>
        <w:t xml:space="preserve"> lijkt een goede optie voor behandeling van mensen met een bipolaire depressie. Een </w:t>
      </w:r>
      <w:proofErr w:type="spellStart"/>
      <w:r>
        <w:rPr>
          <w:rFonts w:cstheme="minorHAnsi"/>
        </w:rPr>
        <w:t>onderzoeksaanvraag</w:t>
      </w:r>
      <w:proofErr w:type="spellEnd"/>
      <w:r>
        <w:rPr>
          <w:rFonts w:cstheme="minorHAnsi"/>
        </w:rPr>
        <w:t xml:space="preserve"> is ingediend door een aantal samenwerkende instellingen, samen met Plusminus. </w:t>
      </w:r>
      <w:r w:rsidR="0086521B" w:rsidRPr="0086521B">
        <w:rPr>
          <w:rFonts w:cstheme="minorHAnsi"/>
        </w:rPr>
        <w:br/>
      </w:r>
    </w:p>
    <w:p w14:paraId="000DA6BC" w14:textId="179D16FE" w:rsidR="00755BA9" w:rsidRDefault="00693388" w:rsidP="00755BA9">
      <w:pPr>
        <w:spacing w:after="0" w:line="240" w:lineRule="auto"/>
        <w:rPr>
          <w:rFonts w:ascii="Calibri" w:eastAsia="Times New Roman" w:hAnsi="Calibri" w:cs="Calibri"/>
          <w:b/>
          <w:bCs/>
          <w:lang w:eastAsia="nl-NL"/>
        </w:rPr>
      </w:pPr>
      <w:r>
        <w:rPr>
          <w:rFonts w:ascii="Calibri" w:eastAsia="Times New Roman" w:hAnsi="Calibri" w:cs="Calibri"/>
          <w:b/>
          <w:bCs/>
          <w:lang w:eastAsia="nl-NL"/>
        </w:rPr>
        <w:t>7</w:t>
      </w:r>
      <w:r w:rsidR="009F6C90">
        <w:rPr>
          <w:rFonts w:ascii="Calibri" w:eastAsia="Times New Roman" w:hAnsi="Calibri" w:cs="Calibri"/>
          <w:b/>
          <w:bCs/>
          <w:lang w:eastAsia="nl-NL"/>
        </w:rPr>
        <w:t>.0</w:t>
      </w:r>
      <w:r w:rsidR="00755BA9">
        <w:rPr>
          <w:rFonts w:ascii="Calibri" w:eastAsia="Times New Roman" w:hAnsi="Calibri" w:cs="Calibri"/>
          <w:b/>
          <w:bCs/>
          <w:lang w:eastAsia="nl-NL"/>
        </w:rPr>
        <w:t xml:space="preserve"> Kwaliteitsstandaarden en richtlijnen</w:t>
      </w:r>
    </w:p>
    <w:p w14:paraId="1731BE03" w14:textId="6A532A64" w:rsidR="005C4318" w:rsidRDefault="00755BA9" w:rsidP="005C4318">
      <w:pPr>
        <w:spacing w:after="0" w:line="240" w:lineRule="auto"/>
        <w:rPr>
          <w:rFonts w:ascii="Calibri" w:eastAsia="Times New Roman" w:hAnsi="Calibri" w:cs="Calibri"/>
          <w:b/>
          <w:bCs/>
          <w:lang w:eastAsia="nl-NL"/>
        </w:rPr>
      </w:pPr>
      <w:r w:rsidRPr="00755BA9">
        <w:rPr>
          <w:rFonts w:ascii="Calibri" w:eastAsia="Times New Roman" w:hAnsi="Calibri" w:cs="Calibri"/>
          <w:lang w:eastAsia="nl-NL"/>
        </w:rPr>
        <w:t xml:space="preserve">In richtlijnen en standaarden wordt beschreven wat kwalitatief goede zorg is tegen aanvaardbare kosten. </w:t>
      </w:r>
      <w:r w:rsidR="00DB5ADD" w:rsidRPr="00755BA9">
        <w:rPr>
          <w:rFonts w:ascii="Calibri" w:eastAsia="Times New Roman" w:hAnsi="Calibri" w:cs="Calibri"/>
          <w:lang w:eastAsia="nl-NL"/>
        </w:rPr>
        <w:tab/>
      </w:r>
    </w:p>
    <w:p w14:paraId="503E98E4" w14:textId="0B8AF015" w:rsidR="005C4318" w:rsidRDefault="005C4318" w:rsidP="005C4318">
      <w:pPr>
        <w:spacing w:after="0" w:line="240" w:lineRule="auto"/>
        <w:rPr>
          <w:rFonts w:ascii="Calibri" w:eastAsia="Times New Roman" w:hAnsi="Calibri" w:cs="Calibri"/>
          <w:lang w:eastAsia="nl-NL"/>
        </w:rPr>
      </w:pPr>
      <w:r w:rsidRPr="005C4318">
        <w:rPr>
          <w:rFonts w:ascii="Calibri" w:eastAsia="Times New Roman" w:hAnsi="Calibri" w:cs="Calibri"/>
          <w:lang w:eastAsia="nl-NL"/>
        </w:rPr>
        <w:t>De herziening van de richtlijn bipolaire stoornissen en de zorgstandaard bipolaire stoornissen is in 2024 opgestart en zal verder worden voortgezet</w:t>
      </w:r>
      <w:r w:rsidR="0043597D">
        <w:rPr>
          <w:rFonts w:ascii="Calibri" w:eastAsia="Times New Roman" w:hAnsi="Calibri" w:cs="Calibri"/>
          <w:lang w:eastAsia="nl-NL"/>
        </w:rPr>
        <w:t xml:space="preserve"> en afgerond worden</w:t>
      </w:r>
      <w:r w:rsidRPr="005C4318">
        <w:rPr>
          <w:rFonts w:ascii="Calibri" w:eastAsia="Times New Roman" w:hAnsi="Calibri" w:cs="Calibri"/>
          <w:lang w:eastAsia="nl-NL"/>
        </w:rPr>
        <w:t xml:space="preserve"> in 2025</w:t>
      </w:r>
      <w:r>
        <w:rPr>
          <w:rFonts w:ascii="Calibri" w:eastAsia="Times New Roman" w:hAnsi="Calibri" w:cs="Calibri"/>
          <w:lang w:eastAsia="nl-NL"/>
        </w:rPr>
        <w:t>.</w:t>
      </w:r>
    </w:p>
    <w:p w14:paraId="1102F878" w14:textId="12F5443A" w:rsidR="005C4318" w:rsidRDefault="005C4318" w:rsidP="005C4318">
      <w:pPr>
        <w:spacing w:after="0" w:line="240" w:lineRule="auto"/>
        <w:rPr>
          <w:rFonts w:ascii="Calibri" w:eastAsia="Times New Roman" w:hAnsi="Calibri" w:cs="Calibri"/>
          <w:lang w:eastAsia="nl-NL"/>
        </w:rPr>
      </w:pPr>
      <w:r>
        <w:rPr>
          <w:rFonts w:ascii="Calibri" w:eastAsia="Times New Roman" w:hAnsi="Calibri" w:cs="Calibri"/>
          <w:lang w:eastAsia="nl-NL"/>
        </w:rPr>
        <w:t xml:space="preserve">Plusminus heeft </w:t>
      </w:r>
      <w:r w:rsidR="0043597D">
        <w:rPr>
          <w:rFonts w:ascii="Calibri" w:eastAsia="Times New Roman" w:hAnsi="Calibri" w:cs="Calibri"/>
          <w:lang w:eastAsia="nl-NL"/>
        </w:rPr>
        <w:t xml:space="preserve">in beide groepen twee vertegenwoordigers, een voor patiënten en een voor naasten. De vertegenwoordigers in de werkgroepen worden bijgestaan door een klankbordgroep. </w:t>
      </w:r>
    </w:p>
    <w:p w14:paraId="52C46AAA" w14:textId="77777777" w:rsidR="0043597D" w:rsidRDefault="0043597D" w:rsidP="005C4318">
      <w:pPr>
        <w:spacing w:after="0" w:line="240" w:lineRule="auto"/>
        <w:rPr>
          <w:rFonts w:ascii="Calibri" w:eastAsia="Times New Roman" w:hAnsi="Calibri" w:cs="Calibri"/>
          <w:lang w:eastAsia="nl-NL"/>
        </w:rPr>
      </w:pPr>
    </w:p>
    <w:p w14:paraId="3FC0BEE3" w14:textId="726B9C91" w:rsidR="0043597D" w:rsidRDefault="00693388" w:rsidP="005C4318">
      <w:pPr>
        <w:spacing w:after="0" w:line="240" w:lineRule="auto"/>
        <w:rPr>
          <w:rFonts w:ascii="Calibri" w:eastAsia="Times New Roman" w:hAnsi="Calibri" w:cs="Calibri"/>
          <w:b/>
          <w:bCs/>
          <w:lang w:eastAsia="nl-NL"/>
        </w:rPr>
      </w:pPr>
      <w:r>
        <w:rPr>
          <w:rFonts w:ascii="Calibri" w:eastAsia="Times New Roman" w:hAnsi="Calibri" w:cs="Calibri"/>
          <w:b/>
          <w:bCs/>
          <w:lang w:eastAsia="nl-NL"/>
        </w:rPr>
        <w:t>8</w:t>
      </w:r>
      <w:r w:rsidR="0043597D" w:rsidRPr="0043597D">
        <w:rPr>
          <w:rFonts w:ascii="Calibri" w:eastAsia="Times New Roman" w:hAnsi="Calibri" w:cs="Calibri"/>
          <w:b/>
          <w:bCs/>
          <w:lang w:eastAsia="nl-NL"/>
        </w:rPr>
        <w:t>.0 Lotgenotengroepen</w:t>
      </w:r>
    </w:p>
    <w:p w14:paraId="5E926798" w14:textId="5167A1E5" w:rsidR="00755BA9" w:rsidRDefault="0043597D" w:rsidP="0043597D">
      <w:pPr>
        <w:spacing w:after="0" w:line="240" w:lineRule="auto"/>
        <w:rPr>
          <w:rFonts w:ascii="Calibri" w:eastAsia="Times New Roman" w:hAnsi="Calibri" w:cs="Calibri"/>
          <w:lang w:eastAsia="nl-NL"/>
        </w:rPr>
      </w:pPr>
      <w:r>
        <w:rPr>
          <w:rFonts w:ascii="Calibri" w:eastAsia="Times New Roman" w:hAnsi="Calibri" w:cs="Calibri"/>
          <w:lang w:eastAsia="nl-NL"/>
        </w:rPr>
        <w:t>Deelnemen aan een lotgenotengroep is helpend bij het versterken van eigen regie en zelfmanagement. Plusminus heeft binnen Mind het initiatief genomen om te komen tot structurele verankering van lotgenotengroepen in Nederland. Structurele verankering betekent dat mensen die deel willen nemen aan een groep zich makkelijke</w:t>
      </w:r>
      <w:r w:rsidR="00DA379B">
        <w:rPr>
          <w:rFonts w:ascii="Calibri" w:eastAsia="Times New Roman" w:hAnsi="Calibri" w:cs="Calibri"/>
          <w:lang w:eastAsia="nl-NL"/>
        </w:rPr>
        <w:t xml:space="preserve"> </w:t>
      </w:r>
      <w:r>
        <w:rPr>
          <w:rFonts w:ascii="Calibri" w:eastAsia="Times New Roman" w:hAnsi="Calibri" w:cs="Calibri"/>
          <w:lang w:eastAsia="nl-NL"/>
        </w:rPr>
        <w:t xml:space="preserve">kunnen melden bij een </w:t>
      </w:r>
      <w:r w:rsidR="00DA379B">
        <w:rPr>
          <w:rFonts w:ascii="Calibri" w:eastAsia="Times New Roman" w:hAnsi="Calibri" w:cs="Calibri"/>
          <w:lang w:eastAsia="nl-NL"/>
        </w:rPr>
        <w:t>lokaal/</w:t>
      </w:r>
      <w:r>
        <w:rPr>
          <w:rFonts w:ascii="Calibri" w:eastAsia="Times New Roman" w:hAnsi="Calibri" w:cs="Calibri"/>
          <w:lang w:eastAsia="nl-NL"/>
        </w:rPr>
        <w:t xml:space="preserve">regionaal steunpunt lotgenotengroepen en dat groepen structureel gefinancierd gaan worden. Het gaat om alle vormen van lotgenotengroepen zowel op mentaal als lichamelijk vlak. </w:t>
      </w:r>
    </w:p>
    <w:p w14:paraId="79113082" w14:textId="3272B14C" w:rsidR="00755BA9" w:rsidRPr="00DB5ADD" w:rsidRDefault="00755BA9" w:rsidP="00DB5ADD">
      <w:pPr>
        <w:spacing w:before="100" w:beforeAutospacing="1" w:after="100" w:afterAutospacing="1" w:line="240" w:lineRule="auto"/>
        <w:rPr>
          <w:rFonts w:ascii="Calibri" w:eastAsia="Times New Roman" w:hAnsi="Calibri" w:cs="Calibri"/>
          <w:lang w:eastAsia="nl-NL"/>
        </w:rPr>
      </w:pPr>
    </w:p>
    <w:p w14:paraId="11024399" w14:textId="77777777" w:rsidR="00E8447D" w:rsidRPr="00C106D0" w:rsidRDefault="00E8447D" w:rsidP="00E8447D">
      <w:pPr>
        <w:rPr>
          <w:rFonts w:ascii="Calibri" w:hAnsi="Calibri" w:cs="Calibri"/>
        </w:rPr>
      </w:pPr>
      <w:bookmarkStart w:id="0" w:name="_gjdgxs"/>
      <w:bookmarkEnd w:id="0"/>
    </w:p>
    <w:p w14:paraId="15BFF3E0" w14:textId="50A7E4E5" w:rsidR="00AC0DDD" w:rsidRDefault="00AC0DDD">
      <w:pPr>
        <w:rPr>
          <w:rFonts w:ascii="Calibri" w:hAnsi="Calibri" w:cs="Calibri"/>
          <w:color w:val="FF0000"/>
        </w:rPr>
      </w:pPr>
      <w:r>
        <w:rPr>
          <w:rFonts w:ascii="Calibri" w:hAnsi="Calibri" w:cs="Calibri"/>
          <w:color w:val="FF0000"/>
        </w:rPr>
        <w:br w:type="page"/>
      </w:r>
    </w:p>
    <w:p w14:paraId="63D1B154" w14:textId="77777777" w:rsidR="00AC0DDD" w:rsidRPr="00AC0DDD" w:rsidRDefault="00AC0DDD">
      <w:pPr>
        <w:rPr>
          <w:rFonts w:ascii="Calibri" w:hAnsi="Calibri" w:cs="Calibri"/>
        </w:rPr>
      </w:pPr>
    </w:p>
    <w:sectPr w:rsidR="00AC0DDD" w:rsidRPr="00AC0D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EAC80" w14:textId="77777777" w:rsidR="00A13159" w:rsidRDefault="00A13159" w:rsidP="008749B8">
      <w:pPr>
        <w:spacing w:after="0" w:line="240" w:lineRule="auto"/>
      </w:pPr>
      <w:r>
        <w:separator/>
      </w:r>
    </w:p>
  </w:endnote>
  <w:endnote w:type="continuationSeparator" w:id="0">
    <w:p w14:paraId="48C50E8F" w14:textId="77777777" w:rsidR="00A13159" w:rsidRDefault="00A13159" w:rsidP="0087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8"/>
        <w:szCs w:val="18"/>
      </w:rPr>
      <w:id w:val="1405106222"/>
      <w:docPartObj>
        <w:docPartGallery w:val="Page Numbers (Bottom of Page)"/>
        <w:docPartUnique/>
      </w:docPartObj>
    </w:sdtPr>
    <w:sdtEndPr/>
    <w:sdtContent>
      <w:p w14:paraId="4C5B2738" w14:textId="22A93430" w:rsidR="005676C2" w:rsidRPr="005676C2" w:rsidRDefault="005676C2">
        <w:pPr>
          <w:pStyle w:val="Voettekst"/>
          <w:rPr>
            <w:i/>
            <w:iCs/>
            <w:sz w:val="18"/>
            <w:szCs w:val="18"/>
          </w:rPr>
        </w:pPr>
        <w:r w:rsidRPr="005676C2">
          <w:rPr>
            <w:i/>
            <w:iCs/>
            <w:sz w:val="18"/>
            <w:szCs w:val="18"/>
          </w:rPr>
          <w:t>Jaarplan 202</w:t>
        </w:r>
        <w:r w:rsidR="00D158F3">
          <w:rPr>
            <w:i/>
            <w:iCs/>
            <w:sz w:val="18"/>
            <w:szCs w:val="18"/>
          </w:rPr>
          <w:t>5</w:t>
        </w:r>
        <w:r w:rsidRPr="005676C2">
          <w:rPr>
            <w:i/>
            <w:iCs/>
            <w:sz w:val="18"/>
            <w:szCs w:val="18"/>
          </w:rPr>
          <w:t xml:space="preserve">Plusminus blz. </w:t>
        </w:r>
        <w:r w:rsidRPr="005676C2">
          <w:rPr>
            <w:i/>
            <w:iCs/>
            <w:sz w:val="18"/>
            <w:szCs w:val="18"/>
          </w:rPr>
          <w:fldChar w:fldCharType="begin"/>
        </w:r>
        <w:r w:rsidRPr="005676C2">
          <w:rPr>
            <w:i/>
            <w:iCs/>
            <w:sz w:val="18"/>
            <w:szCs w:val="18"/>
          </w:rPr>
          <w:instrText>PAGE   \* MERGEFORMAT</w:instrText>
        </w:r>
        <w:r w:rsidRPr="005676C2">
          <w:rPr>
            <w:i/>
            <w:iCs/>
            <w:sz w:val="18"/>
            <w:szCs w:val="18"/>
          </w:rPr>
          <w:fldChar w:fldCharType="separate"/>
        </w:r>
        <w:r w:rsidR="00A13159">
          <w:rPr>
            <w:i/>
            <w:iCs/>
            <w:noProof/>
            <w:sz w:val="18"/>
            <w:szCs w:val="18"/>
          </w:rPr>
          <w:t>1</w:t>
        </w:r>
        <w:r w:rsidRPr="005676C2">
          <w:rPr>
            <w:i/>
            <w:iCs/>
            <w:sz w:val="18"/>
            <w:szCs w:val="18"/>
          </w:rPr>
          <w:fldChar w:fldCharType="end"/>
        </w:r>
      </w:p>
    </w:sdtContent>
  </w:sdt>
  <w:p w14:paraId="7C71597D" w14:textId="77777777" w:rsidR="004B0DD2" w:rsidRDefault="004B0D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EA7B1" w14:textId="77777777" w:rsidR="00A13159" w:rsidRDefault="00A13159" w:rsidP="008749B8">
      <w:pPr>
        <w:spacing w:after="0" w:line="240" w:lineRule="auto"/>
      </w:pPr>
      <w:r>
        <w:separator/>
      </w:r>
    </w:p>
  </w:footnote>
  <w:footnote w:type="continuationSeparator" w:id="0">
    <w:p w14:paraId="5209E710" w14:textId="77777777" w:rsidR="00A13159" w:rsidRDefault="00A13159" w:rsidP="00874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29EF"/>
    <w:multiLevelType w:val="multilevel"/>
    <w:tmpl w:val="013826F2"/>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F0307AE"/>
    <w:multiLevelType w:val="multilevel"/>
    <w:tmpl w:val="DFBEFA2A"/>
    <w:lvl w:ilvl="0">
      <w:start w:val="1"/>
      <w:numFmt w:val="decimal"/>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8A21DC"/>
    <w:multiLevelType w:val="hybridMultilevel"/>
    <w:tmpl w:val="4D482B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CA33B2"/>
    <w:multiLevelType w:val="multilevel"/>
    <w:tmpl w:val="E8EA076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18FE7B22"/>
    <w:multiLevelType w:val="hybridMultilevel"/>
    <w:tmpl w:val="5B32130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EF2278"/>
    <w:multiLevelType w:val="hybridMultilevel"/>
    <w:tmpl w:val="4956CB52"/>
    <w:lvl w:ilvl="0" w:tplc="66E855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EC6687"/>
    <w:multiLevelType w:val="hybridMultilevel"/>
    <w:tmpl w:val="2FF41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4175"/>
    <w:multiLevelType w:val="hybridMultilevel"/>
    <w:tmpl w:val="4E44D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1E5D43"/>
    <w:multiLevelType w:val="hybridMultilevel"/>
    <w:tmpl w:val="0112639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F33E7A"/>
    <w:multiLevelType w:val="multilevel"/>
    <w:tmpl w:val="F9B2CB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B677A9"/>
    <w:multiLevelType w:val="multilevel"/>
    <w:tmpl w:val="9E243866"/>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CDE6A5D"/>
    <w:multiLevelType w:val="hybridMultilevel"/>
    <w:tmpl w:val="C714D3A6"/>
    <w:lvl w:ilvl="0" w:tplc="199CD616">
      <w:start w:val="1"/>
      <w:numFmt w:val="bullet"/>
      <w:lvlText w:val="-"/>
      <w:lvlJc w:val="left"/>
      <w:pPr>
        <w:ind w:left="1080" w:hanging="360"/>
      </w:pPr>
      <w:rPr>
        <w:rFonts w:ascii="Segoe UI" w:eastAsia="Segoe UI Historic" w:hAnsi="Segoe UI"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00033D3"/>
    <w:multiLevelType w:val="multilevel"/>
    <w:tmpl w:val="B6A688D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2E6DD8"/>
    <w:multiLevelType w:val="hybridMultilevel"/>
    <w:tmpl w:val="972875F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5C634F2"/>
    <w:multiLevelType w:val="multilevel"/>
    <w:tmpl w:val="6584F5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8C1302"/>
    <w:multiLevelType w:val="hybridMultilevel"/>
    <w:tmpl w:val="C9E015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F706459"/>
    <w:multiLevelType w:val="multilevel"/>
    <w:tmpl w:val="CC3E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FC945F6"/>
    <w:multiLevelType w:val="hybridMultilevel"/>
    <w:tmpl w:val="2C8C75D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2EC2293"/>
    <w:multiLevelType w:val="hybridMultilevel"/>
    <w:tmpl w:val="14C42114"/>
    <w:lvl w:ilvl="0" w:tplc="8A1237B2">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BA6E8E"/>
    <w:multiLevelType w:val="multilevel"/>
    <w:tmpl w:val="1534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359D6"/>
    <w:multiLevelType w:val="hybridMultilevel"/>
    <w:tmpl w:val="B0B0B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AC7CFF"/>
    <w:multiLevelType w:val="multilevel"/>
    <w:tmpl w:val="50903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EE7CAD"/>
    <w:multiLevelType w:val="hybridMultilevel"/>
    <w:tmpl w:val="ACB636A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DAA79EC"/>
    <w:multiLevelType w:val="hybridMultilevel"/>
    <w:tmpl w:val="363E7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E896EC6"/>
    <w:multiLevelType w:val="multilevel"/>
    <w:tmpl w:val="705621A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63515502"/>
    <w:multiLevelType w:val="multilevel"/>
    <w:tmpl w:val="E8A0DB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5AC4DD4"/>
    <w:multiLevelType w:val="multilevel"/>
    <w:tmpl w:val="0322820A"/>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676906CD"/>
    <w:multiLevelType w:val="hybridMultilevel"/>
    <w:tmpl w:val="48102554"/>
    <w:lvl w:ilvl="0" w:tplc="4AA619E8">
      <w:start w:val="2"/>
      <w:numFmt w:val="bullet"/>
      <w:lvlText w:val="-"/>
      <w:lvlJc w:val="left"/>
      <w:pPr>
        <w:ind w:left="720" w:hanging="360"/>
      </w:pPr>
      <w:rPr>
        <w:rFonts w:ascii="Segoe UI" w:eastAsiaTheme="minorHAnsi"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93C64E6"/>
    <w:multiLevelType w:val="hybridMultilevel"/>
    <w:tmpl w:val="458EA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8A2758"/>
    <w:multiLevelType w:val="hybridMultilevel"/>
    <w:tmpl w:val="0EFE98B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0" w15:restartNumberingAfterBreak="0">
    <w:nsid w:val="705C4D9D"/>
    <w:multiLevelType w:val="hybridMultilevel"/>
    <w:tmpl w:val="86305BB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1" w15:restartNumberingAfterBreak="0">
    <w:nsid w:val="73DC0D33"/>
    <w:multiLevelType w:val="multilevel"/>
    <w:tmpl w:val="985ECA82"/>
    <w:lvl w:ilvl="0">
      <w:start w:val="2"/>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5755AB5"/>
    <w:multiLevelType w:val="multilevel"/>
    <w:tmpl w:val="4C12A6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0189894">
    <w:abstractNumId w:val="24"/>
  </w:num>
  <w:num w:numId="2" w16cid:durableId="460462831">
    <w:abstractNumId w:val="2"/>
  </w:num>
  <w:num w:numId="3" w16cid:durableId="166021255">
    <w:abstractNumId w:val="20"/>
  </w:num>
  <w:num w:numId="4" w16cid:durableId="1609775445">
    <w:abstractNumId w:val="25"/>
  </w:num>
  <w:num w:numId="5" w16cid:durableId="1140532819">
    <w:abstractNumId w:val="2"/>
  </w:num>
  <w:num w:numId="6" w16cid:durableId="220754033">
    <w:abstractNumId w:val="15"/>
  </w:num>
  <w:num w:numId="7" w16cid:durableId="1755129231">
    <w:abstractNumId w:val="23"/>
  </w:num>
  <w:num w:numId="8" w16cid:durableId="16555734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6594126">
    <w:abstractNumId w:val="16"/>
  </w:num>
  <w:num w:numId="10" w16cid:durableId="1084180928">
    <w:abstractNumId w:val="23"/>
  </w:num>
  <w:num w:numId="11" w16cid:durableId="129596795">
    <w:abstractNumId w:val="31"/>
  </w:num>
  <w:num w:numId="12" w16cid:durableId="803698818">
    <w:abstractNumId w:val="8"/>
  </w:num>
  <w:num w:numId="13" w16cid:durableId="1332760371">
    <w:abstractNumId w:val="27"/>
  </w:num>
  <w:num w:numId="14" w16cid:durableId="6930724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298947">
    <w:abstractNumId w:val="13"/>
  </w:num>
  <w:num w:numId="16" w16cid:durableId="1103384055">
    <w:abstractNumId w:val="17"/>
  </w:num>
  <w:num w:numId="17" w16cid:durableId="1496527470">
    <w:abstractNumId w:val="22"/>
  </w:num>
  <w:num w:numId="18" w16cid:durableId="299382675">
    <w:abstractNumId w:val="15"/>
  </w:num>
  <w:num w:numId="19" w16cid:durableId="20514468">
    <w:abstractNumId w:val="23"/>
  </w:num>
  <w:num w:numId="20" w16cid:durableId="1302468347">
    <w:abstractNumId w:val="4"/>
  </w:num>
  <w:num w:numId="21" w16cid:durableId="1633098178">
    <w:abstractNumId w:val="7"/>
  </w:num>
  <w:num w:numId="22" w16cid:durableId="2059548302">
    <w:abstractNumId w:val="18"/>
  </w:num>
  <w:num w:numId="23" w16cid:durableId="1903951889">
    <w:abstractNumId w:val="1"/>
  </w:num>
  <w:num w:numId="24" w16cid:durableId="639924558">
    <w:abstractNumId w:val="14"/>
  </w:num>
  <w:num w:numId="25" w16cid:durableId="729579143">
    <w:abstractNumId w:val="5"/>
  </w:num>
  <w:num w:numId="26" w16cid:durableId="1580943341">
    <w:abstractNumId w:val="3"/>
  </w:num>
  <w:num w:numId="27" w16cid:durableId="993410918">
    <w:abstractNumId w:val="10"/>
  </w:num>
  <w:num w:numId="28" w16cid:durableId="1455908708">
    <w:abstractNumId w:val="9"/>
  </w:num>
  <w:num w:numId="29" w16cid:durableId="1282491817">
    <w:abstractNumId w:val="12"/>
  </w:num>
  <w:num w:numId="30" w16cid:durableId="1037658856">
    <w:abstractNumId w:val="32"/>
  </w:num>
  <w:num w:numId="31" w16cid:durableId="117264786">
    <w:abstractNumId w:val="6"/>
  </w:num>
  <w:num w:numId="32" w16cid:durableId="1299606975">
    <w:abstractNumId w:val="28"/>
  </w:num>
  <w:num w:numId="33" w16cid:durableId="491218202">
    <w:abstractNumId w:val="26"/>
  </w:num>
  <w:num w:numId="34" w16cid:durableId="935096234">
    <w:abstractNumId w:val="11"/>
  </w:num>
  <w:num w:numId="35" w16cid:durableId="1350450704">
    <w:abstractNumId w:val="19"/>
  </w:num>
  <w:num w:numId="36" w16cid:durableId="544176428">
    <w:abstractNumId w:val="29"/>
  </w:num>
  <w:num w:numId="37" w16cid:durableId="10909323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81"/>
    <w:rsid w:val="0001025F"/>
    <w:rsid w:val="00011F76"/>
    <w:rsid w:val="00014BCC"/>
    <w:rsid w:val="00030695"/>
    <w:rsid w:val="000342EB"/>
    <w:rsid w:val="00042551"/>
    <w:rsid w:val="000543EA"/>
    <w:rsid w:val="00066464"/>
    <w:rsid w:val="00082859"/>
    <w:rsid w:val="00096144"/>
    <w:rsid w:val="000A4C58"/>
    <w:rsid w:val="000A720D"/>
    <w:rsid w:val="000B4356"/>
    <w:rsid w:val="000C25D1"/>
    <w:rsid w:val="000D4523"/>
    <w:rsid w:val="000E2C9C"/>
    <w:rsid w:val="000E36F5"/>
    <w:rsid w:val="000E5CD6"/>
    <w:rsid w:val="001007C9"/>
    <w:rsid w:val="00101199"/>
    <w:rsid w:val="00101D05"/>
    <w:rsid w:val="0010655F"/>
    <w:rsid w:val="00107CD1"/>
    <w:rsid w:val="00110304"/>
    <w:rsid w:val="0012265F"/>
    <w:rsid w:val="00126F92"/>
    <w:rsid w:val="00130223"/>
    <w:rsid w:val="0013022F"/>
    <w:rsid w:val="001311B4"/>
    <w:rsid w:val="00131A01"/>
    <w:rsid w:val="0013204D"/>
    <w:rsid w:val="00132739"/>
    <w:rsid w:val="00132CAF"/>
    <w:rsid w:val="00134803"/>
    <w:rsid w:val="001357C2"/>
    <w:rsid w:val="00147B97"/>
    <w:rsid w:val="00151B33"/>
    <w:rsid w:val="001536F9"/>
    <w:rsid w:val="00154581"/>
    <w:rsid w:val="001571DD"/>
    <w:rsid w:val="00163715"/>
    <w:rsid w:val="00163881"/>
    <w:rsid w:val="001651CD"/>
    <w:rsid w:val="00165D54"/>
    <w:rsid w:val="0017488E"/>
    <w:rsid w:val="00185F15"/>
    <w:rsid w:val="00190879"/>
    <w:rsid w:val="00192CB1"/>
    <w:rsid w:val="001956E3"/>
    <w:rsid w:val="001974B4"/>
    <w:rsid w:val="001B3F2A"/>
    <w:rsid w:val="001B7414"/>
    <w:rsid w:val="001C4A29"/>
    <w:rsid w:val="001C7CF3"/>
    <w:rsid w:val="001D4DF2"/>
    <w:rsid w:val="001D5994"/>
    <w:rsid w:val="001E47E8"/>
    <w:rsid w:val="001F024C"/>
    <w:rsid w:val="002032E1"/>
    <w:rsid w:val="002061ED"/>
    <w:rsid w:val="00210AEA"/>
    <w:rsid w:val="002112FF"/>
    <w:rsid w:val="002116CE"/>
    <w:rsid w:val="00213CA1"/>
    <w:rsid w:val="00223B15"/>
    <w:rsid w:val="002240D8"/>
    <w:rsid w:val="00226238"/>
    <w:rsid w:val="002265C6"/>
    <w:rsid w:val="00234D83"/>
    <w:rsid w:val="00241D3F"/>
    <w:rsid w:val="0025307E"/>
    <w:rsid w:val="00257157"/>
    <w:rsid w:val="00261376"/>
    <w:rsid w:val="00262650"/>
    <w:rsid w:val="00263A2C"/>
    <w:rsid w:val="00264B80"/>
    <w:rsid w:val="002735D5"/>
    <w:rsid w:val="0028741E"/>
    <w:rsid w:val="002929BF"/>
    <w:rsid w:val="0029311A"/>
    <w:rsid w:val="002956B6"/>
    <w:rsid w:val="002D2E96"/>
    <w:rsid w:val="002E2607"/>
    <w:rsid w:val="002E7B60"/>
    <w:rsid w:val="003003CD"/>
    <w:rsid w:val="003063EE"/>
    <w:rsid w:val="00330D8C"/>
    <w:rsid w:val="0033443A"/>
    <w:rsid w:val="00335AA6"/>
    <w:rsid w:val="00345095"/>
    <w:rsid w:val="003552EA"/>
    <w:rsid w:val="00365C6B"/>
    <w:rsid w:val="00366F84"/>
    <w:rsid w:val="00370EA3"/>
    <w:rsid w:val="00372050"/>
    <w:rsid w:val="00374B32"/>
    <w:rsid w:val="003826FC"/>
    <w:rsid w:val="0039202A"/>
    <w:rsid w:val="003920B1"/>
    <w:rsid w:val="0039430C"/>
    <w:rsid w:val="00397BE5"/>
    <w:rsid w:val="003A656E"/>
    <w:rsid w:val="003A6D91"/>
    <w:rsid w:val="003E0D89"/>
    <w:rsid w:val="004012AE"/>
    <w:rsid w:val="0040459F"/>
    <w:rsid w:val="00414995"/>
    <w:rsid w:val="004223E8"/>
    <w:rsid w:val="00423C4F"/>
    <w:rsid w:val="00431838"/>
    <w:rsid w:val="0043597D"/>
    <w:rsid w:val="0045704A"/>
    <w:rsid w:val="0046609D"/>
    <w:rsid w:val="00486D37"/>
    <w:rsid w:val="00487318"/>
    <w:rsid w:val="00491DCA"/>
    <w:rsid w:val="0049333C"/>
    <w:rsid w:val="004A0ED4"/>
    <w:rsid w:val="004A2227"/>
    <w:rsid w:val="004A267A"/>
    <w:rsid w:val="004A2B08"/>
    <w:rsid w:val="004B050B"/>
    <w:rsid w:val="004B0DD2"/>
    <w:rsid w:val="004C3AF6"/>
    <w:rsid w:val="004E1DF8"/>
    <w:rsid w:val="004E31B0"/>
    <w:rsid w:val="004F26E9"/>
    <w:rsid w:val="004F31C6"/>
    <w:rsid w:val="004F3CDE"/>
    <w:rsid w:val="004F509C"/>
    <w:rsid w:val="004F5C69"/>
    <w:rsid w:val="00502C85"/>
    <w:rsid w:val="0051594B"/>
    <w:rsid w:val="0051604E"/>
    <w:rsid w:val="0051772E"/>
    <w:rsid w:val="00522F0E"/>
    <w:rsid w:val="005238DA"/>
    <w:rsid w:val="00523D10"/>
    <w:rsid w:val="005273C7"/>
    <w:rsid w:val="00532718"/>
    <w:rsid w:val="005354D0"/>
    <w:rsid w:val="00535F39"/>
    <w:rsid w:val="00543AEE"/>
    <w:rsid w:val="0055298B"/>
    <w:rsid w:val="00552DB8"/>
    <w:rsid w:val="00553632"/>
    <w:rsid w:val="00562060"/>
    <w:rsid w:val="0056584D"/>
    <w:rsid w:val="005676C2"/>
    <w:rsid w:val="005744DC"/>
    <w:rsid w:val="005755E5"/>
    <w:rsid w:val="0058130D"/>
    <w:rsid w:val="005942D6"/>
    <w:rsid w:val="0059740B"/>
    <w:rsid w:val="005A3D56"/>
    <w:rsid w:val="005A58F9"/>
    <w:rsid w:val="005C4318"/>
    <w:rsid w:val="005D00C7"/>
    <w:rsid w:val="005E395A"/>
    <w:rsid w:val="005E40B8"/>
    <w:rsid w:val="005E5416"/>
    <w:rsid w:val="005E7B98"/>
    <w:rsid w:val="005F38B8"/>
    <w:rsid w:val="005F5675"/>
    <w:rsid w:val="0060217A"/>
    <w:rsid w:val="00602F75"/>
    <w:rsid w:val="006039C8"/>
    <w:rsid w:val="006040A5"/>
    <w:rsid w:val="00610036"/>
    <w:rsid w:val="00624171"/>
    <w:rsid w:val="006358E7"/>
    <w:rsid w:val="00642338"/>
    <w:rsid w:val="00651B68"/>
    <w:rsid w:val="00655172"/>
    <w:rsid w:val="0065530C"/>
    <w:rsid w:val="00662D3B"/>
    <w:rsid w:val="00664494"/>
    <w:rsid w:val="00672979"/>
    <w:rsid w:val="00693388"/>
    <w:rsid w:val="00696C67"/>
    <w:rsid w:val="006A231E"/>
    <w:rsid w:val="006A2472"/>
    <w:rsid w:val="006A4F69"/>
    <w:rsid w:val="006B3C0A"/>
    <w:rsid w:val="006B5AFB"/>
    <w:rsid w:val="006D3A8A"/>
    <w:rsid w:val="006E152D"/>
    <w:rsid w:val="006E218B"/>
    <w:rsid w:val="006E38E2"/>
    <w:rsid w:val="006E40AA"/>
    <w:rsid w:val="006E69F9"/>
    <w:rsid w:val="006F2DF5"/>
    <w:rsid w:val="007143E2"/>
    <w:rsid w:val="007151C0"/>
    <w:rsid w:val="00715B84"/>
    <w:rsid w:val="00715EB6"/>
    <w:rsid w:val="00730BFE"/>
    <w:rsid w:val="00741ED4"/>
    <w:rsid w:val="007430C5"/>
    <w:rsid w:val="00746A9F"/>
    <w:rsid w:val="00755BA9"/>
    <w:rsid w:val="00756F11"/>
    <w:rsid w:val="0076067D"/>
    <w:rsid w:val="00772483"/>
    <w:rsid w:val="00777E7F"/>
    <w:rsid w:val="007866D9"/>
    <w:rsid w:val="007A431D"/>
    <w:rsid w:val="007A5134"/>
    <w:rsid w:val="007B0676"/>
    <w:rsid w:val="007B0ED7"/>
    <w:rsid w:val="007B5E9F"/>
    <w:rsid w:val="007B653E"/>
    <w:rsid w:val="007C0C82"/>
    <w:rsid w:val="007C49A4"/>
    <w:rsid w:val="007C7ACD"/>
    <w:rsid w:val="007D2E0B"/>
    <w:rsid w:val="007D3480"/>
    <w:rsid w:val="007D427B"/>
    <w:rsid w:val="007D5ED0"/>
    <w:rsid w:val="007F0091"/>
    <w:rsid w:val="007F1F9C"/>
    <w:rsid w:val="007F47CD"/>
    <w:rsid w:val="007F7E5C"/>
    <w:rsid w:val="00800633"/>
    <w:rsid w:val="00801F1A"/>
    <w:rsid w:val="00806E2B"/>
    <w:rsid w:val="00827884"/>
    <w:rsid w:val="0083047F"/>
    <w:rsid w:val="00836B82"/>
    <w:rsid w:val="008510C2"/>
    <w:rsid w:val="0086422D"/>
    <w:rsid w:val="00864CA2"/>
    <w:rsid w:val="0086521B"/>
    <w:rsid w:val="0087349F"/>
    <w:rsid w:val="008749B8"/>
    <w:rsid w:val="00876106"/>
    <w:rsid w:val="008777FC"/>
    <w:rsid w:val="00883B8C"/>
    <w:rsid w:val="008866B5"/>
    <w:rsid w:val="00894E3F"/>
    <w:rsid w:val="008B0ABD"/>
    <w:rsid w:val="008B7DB8"/>
    <w:rsid w:val="008C2C5C"/>
    <w:rsid w:val="00900991"/>
    <w:rsid w:val="009035E1"/>
    <w:rsid w:val="00914F74"/>
    <w:rsid w:val="00933280"/>
    <w:rsid w:val="009336AA"/>
    <w:rsid w:val="0093508D"/>
    <w:rsid w:val="00941647"/>
    <w:rsid w:val="00946C27"/>
    <w:rsid w:val="00963A98"/>
    <w:rsid w:val="0096604D"/>
    <w:rsid w:val="009850C7"/>
    <w:rsid w:val="009A6D29"/>
    <w:rsid w:val="009B2E6F"/>
    <w:rsid w:val="009B5456"/>
    <w:rsid w:val="009B57E5"/>
    <w:rsid w:val="009E4B02"/>
    <w:rsid w:val="009E50E5"/>
    <w:rsid w:val="009F07CB"/>
    <w:rsid w:val="009F1B36"/>
    <w:rsid w:val="009F6C90"/>
    <w:rsid w:val="00A0018F"/>
    <w:rsid w:val="00A0494B"/>
    <w:rsid w:val="00A13159"/>
    <w:rsid w:val="00A149C0"/>
    <w:rsid w:val="00A21418"/>
    <w:rsid w:val="00A253F2"/>
    <w:rsid w:val="00A320A1"/>
    <w:rsid w:val="00A37301"/>
    <w:rsid w:val="00A55EFE"/>
    <w:rsid w:val="00A610A3"/>
    <w:rsid w:val="00A63C4E"/>
    <w:rsid w:val="00A64ED3"/>
    <w:rsid w:val="00A754C0"/>
    <w:rsid w:val="00A927CE"/>
    <w:rsid w:val="00A9362F"/>
    <w:rsid w:val="00AA37B5"/>
    <w:rsid w:val="00AA769D"/>
    <w:rsid w:val="00AB6459"/>
    <w:rsid w:val="00AB6E1A"/>
    <w:rsid w:val="00AC0DDD"/>
    <w:rsid w:val="00AC708B"/>
    <w:rsid w:val="00AD6B16"/>
    <w:rsid w:val="00AD7997"/>
    <w:rsid w:val="00AE4D7D"/>
    <w:rsid w:val="00AF497B"/>
    <w:rsid w:val="00B01C8E"/>
    <w:rsid w:val="00B12F74"/>
    <w:rsid w:val="00B22C1A"/>
    <w:rsid w:val="00B3628E"/>
    <w:rsid w:val="00B417C4"/>
    <w:rsid w:val="00B4698B"/>
    <w:rsid w:val="00B4757C"/>
    <w:rsid w:val="00B47C66"/>
    <w:rsid w:val="00B54ED5"/>
    <w:rsid w:val="00B5764D"/>
    <w:rsid w:val="00B61587"/>
    <w:rsid w:val="00B81E6A"/>
    <w:rsid w:val="00B83A0D"/>
    <w:rsid w:val="00B84538"/>
    <w:rsid w:val="00B9745A"/>
    <w:rsid w:val="00BA0506"/>
    <w:rsid w:val="00BA7887"/>
    <w:rsid w:val="00BB670A"/>
    <w:rsid w:val="00BC0198"/>
    <w:rsid w:val="00BD0A1D"/>
    <w:rsid w:val="00BE0F91"/>
    <w:rsid w:val="00BF45E2"/>
    <w:rsid w:val="00BF4BBE"/>
    <w:rsid w:val="00C0109A"/>
    <w:rsid w:val="00C106D0"/>
    <w:rsid w:val="00C17FE1"/>
    <w:rsid w:val="00C268C2"/>
    <w:rsid w:val="00C343D0"/>
    <w:rsid w:val="00C44F48"/>
    <w:rsid w:val="00C63B55"/>
    <w:rsid w:val="00C74AF4"/>
    <w:rsid w:val="00CB6D50"/>
    <w:rsid w:val="00CC393E"/>
    <w:rsid w:val="00CD1ADF"/>
    <w:rsid w:val="00CD31B6"/>
    <w:rsid w:val="00CE7A3A"/>
    <w:rsid w:val="00CF7A9D"/>
    <w:rsid w:val="00D144EB"/>
    <w:rsid w:val="00D158F3"/>
    <w:rsid w:val="00D2262F"/>
    <w:rsid w:val="00D306F1"/>
    <w:rsid w:val="00D31595"/>
    <w:rsid w:val="00D4101F"/>
    <w:rsid w:val="00D43B0E"/>
    <w:rsid w:val="00D50689"/>
    <w:rsid w:val="00D50B6C"/>
    <w:rsid w:val="00D530C3"/>
    <w:rsid w:val="00D64C70"/>
    <w:rsid w:val="00D7054A"/>
    <w:rsid w:val="00D717A9"/>
    <w:rsid w:val="00D7515B"/>
    <w:rsid w:val="00D83D10"/>
    <w:rsid w:val="00D87863"/>
    <w:rsid w:val="00D913C2"/>
    <w:rsid w:val="00D93E3E"/>
    <w:rsid w:val="00DA1FCB"/>
    <w:rsid w:val="00DA379B"/>
    <w:rsid w:val="00DB199A"/>
    <w:rsid w:val="00DB5ADD"/>
    <w:rsid w:val="00DC5F71"/>
    <w:rsid w:val="00E00600"/>
    <w:rsid w:val="00E0173E"/>
    <w:rsid w:val="00E13AF8"/>
    <w:rsid w:val="00E170A4"/>
    <w:rsid w:val="00E17579"/>
    <w:rsid w:val="00E409BA"/>
    <w:rsid w:val="00E439A7"/>
    <w:rsid w:val="00E53CE5"/>
    <w:rsid w:val="00E553E3"/>
    <w:rsid w:val="00E57F5E"/>
    <w:rsid w:val="00E60045"/>
    <w:rsid w:val="00E76C44"/>
    <w:rsid w:val="00E77795"/>
    <w:rsid w:val="00E82F55"/>
    <w:rsid w:val="00E8447D"/>
    <w:rsid w:val="00E9243B"/>
    <w:rsid w:val="00EB1185"/>
    <w:rsid w:val="00EB1D95"/>
    <w:rsid w:val="00EC5DB1"/>
    <w:rsid w:val="00ED1532"/>
    <w:rsid w:val="00EE3900"/>
    <w:rsid w:val="00EF468D"/>
    <w:rsid w:val="00EF4DB4"/>
    <w:rsid w:val="00EF593C"/>
    <w:rsid w:val="00F12F97"/>
    <w:rsid w:val="00F20955"/>
    <w:rsid w:val="00F33C82"/>
    <w:rsid w:val="00F354FC"/>
    <w:rsid w:val="00F35D1F"/>
    <w:rsid w:val="00F413D2"/>
    <w:rsid w:val="00F41588"/>
    <w:rsid w:val="00F4290E"/>
    <w:rsid w:val="00F5236F"/>
    <w:rsid w:val="00F629D4"/>
    <w:rsid w:val="00F6502B"/>
    <w:rsid w:val="00F65793"/>
    <w:rsid w:val="00F71839"/>
    <w:rsid w:val="00F72CD7"/>
    <w:rsid w:val="00F901AC"/>
    <w:rsid w:val="00F903B2"/>
    <w:rsid w:val="00F9504B"/>
    <w:rsid w:val="00F95404"/>
    <w:rsid w:val="00FA168A"/>
    <w:rsid w:val="00FA1BCF"/>
    <w:rsid w:val="00FA5467"/>
    <w:rsid w:val="00FB6D8A"/>
    <w:rsid w:val="00FC2D5C"/>
    <w:rsid w:val="00FD1655"/>
    <w:rsid w:val="00FE1061"/>
    <w:rsid w:val="00FF3F4B"/>
    <w:rsid w:val="00FF52B5"/>
    <w:rsid w:val="00FF6F5B"/>
    <w:rsid w:val="00FF7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2A3909"/>
  <w15:docId w15:val="{5DCD3890-DE04-4C32-95CB-B67C53C4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2D5C"/>
  </w:style>
  <w:style w:type="paragraph" w:styleId="Kop1">
    <w:name w:val="heading 1"/>
    <w:basedOn w:val="Standaard"/>
    <w:next w:val="Standaard"/>
    <w:link w:val="Kop1Char"/>
    <w:uiPriority w:val="9"/>
    <w:qFormat/>
    <w:rsid w:val="002112FF"/>
    <w:pPr>
      <w:keepNext/>
      <w:keepLines/>
      <w:spacing w:before="400" w:after="120" w:line="276" w:lineRule="auto"/>
      <w:contextualSpacing/>
      <w:outlineLvl w:val="0"/>
    </w:pPr>
    <w:rPr>
      <w:rFonts w:ascii="Arial" w:eastAsia="Times New Roman" w:hAnsi="Arial" w:cs="Arial"/>
      <w:sz w:val="40"/>
      <w:szCs w:val="40"/>
      <w:lang w:eastAsia="nl-NL"/>
    </w:rPr>
  </w:style>
  <w:style w:type="paragraph" w:styleId="Kop2">
    <w:name w:val="heading 2"/>
    <w:basedOn w:val="Standaard"/>
    <w:next w:val="Standaard"/>
    <w:link w:val="Kop2Char"/>
    <w:uiPriority w:val="9"/>
    <w:semiHidden/>
    <w:unhideWhenUsed/>
    <w:qFormat/>
    <w:rsid w:val="002112FF"/>
    <w:pPr>
      <w:keepNext/>
      <w:keepLines/>
      <w:spacing w:before="360" w:after="120" w:line="276" w:lineRule="auto"/>
      <w:contextualSpacing/>
      <w:outlineLvl w:val="1"/>
    </w:pPr>
    <w:rPr>
      <w:rFonts w:ascii="Arial" w:eastAsia="Times New Roman" w:hAnsi="Arial" w:cs="Arial"/>
      <w:sz w:val="32"/>
      <w:szCs w:val="32"/>
      <w:lang w:eastAsia="nl-NL"/>
    </w:rPr>
  </w:style>
  <w:style w:type="paragraph" w:styleId="Kop3">
    <w:name w:val="heading 3"/>
    <w:basedOn w:val="Standaard"/>
    <w:next w:val="Standaard"/>
    <w:link w:val="Kop3Char"/>
    <w:uiPriority w:val="9"/>
    <w:semiHidden/>
    <w:unhideWhenUsed/>
    <w:qFormat/>
    <w:rsid w:val="002112FF"/>
    <w:pPr>
      <w:keepNext/>
      <w:keepLines/>
      <w:spacing w:before="320" w:after="80" w:line="276" w:lineRule="auto"/>
      <w:contextualSpacing/>
      <w:outlineLvl w:val="2"/>
    </w:pPr>
    <w:rPr>
      <w:rFonts w:ascii="Arial" w:eastAsia="Times New Roman" w:hAnsi="Arial" w:cs="Arial"/>
      <w:color w:val="434343"/>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31B0"/>
    <w:pPr>
      <w:ind w:left="720"/>
      <w:contextualSpacing/>
    </w:pPr>
  </w:style>
  <w:style w:type="character" w:customStyle="1" w:styleId="Kop1Char">
    <w:name w:val="Kop 1 Char"/>
    <w:basedOn w:val="Standaardalinea-lettertype"/>
    <w:link w:val="Kop1"/>
    <w:uiPriority w:val="9"/>
    <w:rsid w:val="002112FF"/>
    <w:rPr>
      <w:rFonts w:ascii="Arial" w:eastAsia="Times New Roman" w:hAnsi="Arial" w:cs="Arial"/>
      <w:sz w:val="40"/>
      <w:szCs w:val="40"/>
      <w:lang w:eastAsia="nl-NL"/>
    </w:rPr>
  </w:style>
  <w:style w:type="character" w:customStyle="1" w:styleId="Kop2Char">
    <w:name w:val="Kop 2 Char"/>
    <w:basedOn w:val="Standaardalinea-lettertype"/>
    <w:link w:val="Kop2"/>
    <w:uiPriority w:val="9"/>
    <w:semiHidden/>
    <w:rsid w:val="002112FF"/>
    <w:rPr>
      <w:rFonts w:ascii="Arial" w:eastAsia="Times New Roman" w:hAnsi="Arial" w:cs="Arial"/>
      <w:sz w:val="32"/>
      <w:szCs w:val="32"/>
      <w:lang w:eastAsia="nl-NL"/>
    </w:rPr>
  </w:style>
  <w:style w:type="character" w:customStyle="1" w:styleId="Kop3Char">
    <w:name w:val="Kop 3 Char"/>
    <w:basedOn w:val="Standaardalinea-lettertype"/>
    <w:link w:val="Kop3"/>
    <w:uiPriority w:val="9"/>
    <w:semiHidden/>
    <w:rsid w:val="002112FF"/>
    <w:rPr>
      <w:rFonts w:ascii="Arial" w:eastAsia="Times New Roman" w:hAnsi="Arial" w:cs="Arial"/>
      <w:color w:val="434343"/>
      <w:sz w:val="28"/>
      <w:szCs w:val="28"/>
      <w:lang w:eastAsia="nl-NL"/>
    </w:rPr>
  </w:style>
  <w:style w:type="table" w:styleId="Tabelraster">
    <w:name w:val="Table Grid"/>
    <w:basedOn w:val="Standaardtabel"/>
    <w:uiPriority w:val="59"/>
    <w:rsid w:val="00ED1532"/>
    <w:pPr>
      <w:spacing w:after="0" w:line="240" w:lineRule="auto"/>
    </w:pPr>
    <w:rPr>
      <w:rFonts w:ascii="Arial" w:eastAsia="Times New Roman" w:hAnsi="Arial"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749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49B8"/>
  </w:style>
  <w:style w:type="paragraph" w:styleId="Voettekst">
    <w:name w:val="footer"/>
    <w:basedOn w:val="Standaard"/>
    <w:link w:val="VoettekstChar"/>
    <w:uiPriority w:val="99"/>
    <w:unhideWhenUsed/>
    <w:rsid w:val="008749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49B8"/>
  </w:style>
  <w:style w:type="paragraph" w:styleId="Ballontekst">
    <w:name w:val="Balloon Text"/>
    <w:basedOn w:val="Standaard"/>
    <w:link w:val="BallontekstChar"/>
    <w:uiPriority w:val="99"/>
    <w:semiHidden/>
    <w:unhideWhenUsed/>
    <w:rsid w:val="007F1F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1F9C"/>
    <w:rPr>
      <w:rFonts w:ascii="Tahoma" w:hAnsi="Tahoma" w:cs="Tahoma"/>
      <w:sz w:val="16"/>
      <w:szCs w:val="16"/>
    </w:rPr>
  </w:style>
  <w:style w:type="paragraph" w:styleId="Normaalweb">
    <w:name w:val="Normal (Web)"/>
    <w:basedOn w:val="Standaard"/>
    <w:uiPriority w:val="99"/>
    <w:semiHidden/>
    <w:unhideWhenUsed/>
    <w:rsid w:val="004F5C69"/>
    <w:pPr>
      <w:spacing w:after="0" w:line="240" w:lineRule="auto"/>
    </w:pPr>
    <w:rPr>
      <w:rFonts w:ascii="Times New Roman" w:hAnsi="Times New Roman" w:cs="Times New Roman"/>
      <w:sz w:val="24"/>
      <w:szCs w:val="24"/>
      <w:lang w:eastAsia="nl-NL"/>
    </w:rPr>
  </w:style>
  <w:style w:type="character" w:styleId="Hyperlink">
    <w:name w:val="Hyperlink"/>
    <w:basedOn w:val="Standaardalinea-lettertype"/>
    <w:uiPriority w:val="99"/>
    <w:unhideWhenUsed/>
    <w:rsid w:val="00D7515B"/>
    <w:rPr>
      <w:color w:val="0563C1" w:themeColor="hyperlink"/>
      <w:u w:val="single"/>
    </w:rPr>
  </w:style>
  <w:style w:type="paragraph" w:customStyle="1" w:styleId="FaxSubheading">
    <w:name w:val="Fax Subheading"/>
    <w:basedOn w:val="Standaard"/>
    <w:qFormat/>
    <w:rsid w:val="003E0D89"/>
    <w:pPr>
      <w:framePr w:hSpace="180" w:wrap="around" w:vAnchor="text" w:hAnchor="text" w:y="55"/>
      <w:spacing w:after="200" w:line="240" w:lineRule="auto"/>
    </w:pPr>
    <w:rPr>
      <w:rFonts w:eastAsia="MS Mincho"/>
      <w:b/>
      <w:sz w:val="18"/>
    </w:rPr>
  </w:style>
  <w:style w:type="paragraph" w:customStyle="1" w:styleId="FaxBodyText">
    <w:name w:val="Fax Body Text"/>
    <w:basedOn w:val="Standaard"/>
    <w:qFormat/>
    <w:rsid w:val="003E0D89"/>
    <w:pPr>
      <w:framePr w:hSpace="180" w:wrap="around" w:vAnchor="text" w:hAnchor="text" w:y="55"/>
      <w:spacing w:after="0" w:line="240" w:lineRule="auto"/>
    </w:pPr>
    <w:rPr>
      <w:rFonts w:eastAsia="MS Mincho"/>
      <w:sz w:val="18"/>
    </w:rPr>
  </w:style>
  <w:style w:type="character" w:styleId="Tekstvantijdelijkeaanduiding">
    <w:name w:val="Placeholder Text"/>
    <w:basedOn w:val="Standaardalinea-lettertype"/>
    <w:uiPriority w:val="99"/>
    <w:semiHidden/>
    <w:rsid w:val="00BC0198"/>
    <w:rPr>
      <w:color w:val="808080"/>
    </w:rPr>
  </w:style>
  <w:style w:type="paragraph" w:styleId="Geenafstand">
    <w:name w:val="No Spacing"/>
    <w:uiPriority w:val="1"/>
    <w:qFormat/>
    <w:rsid w:val="00D158F3"/>
    <w:pPr>
      <w:spacing w:after="0" w:line="240" w:lineRule="auto"/>
    </w:pPr>
  </w:style>
  <w:style w:type="character" w:styleId="Verwijzingopmerking">
    <w:name w:val="annotation reference"/>
    <w:basedOn w:val="Standaardalinea-lettertype"/>
    <w:uiPriority w:val="99"/>
    <w:semiHidden/>
    <w:unhideWhenUsed/>
    <w:rsid w:val="0093508D"/>
    <w:rPr>
      <w:sz w:val="16"/>
      <w:szCs w:val="16"/>
    </w:rPr>
  </w:style>
  <w:style w:type="paragraph" w:styleId="Tekstopmerking">
    <w:name w:val="annotation text"/>
    <w:basedOn w:val="Standaard"/>
    <w:link w:val="TekstopmerkingChar"/>
    <w:uiPriority w:val="99"/>
    <w:unhideWhenUsed/>
    <w:rsid w:val="0093508D"/>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3508D"/>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8817">
      <w:bodyDiv w:val="1"/>
      <w:marLeft w:val="0"/>
      <w:marRight w:val="0"/>
      <w:marTop w:val="0"/>
      <w:marBottom w:val="0"/>
      <w:divBdr>
        <w:top w:val="none" w:sz="0" w:space="0" w:color="auto"/>
        <w:left w:val="none" w:sz="0" w:space="0" w:color="auto"/>
        <w:bottom w:val="none" w:sz="0" w:space="0" w:color="auto"/>
        <w:right w:val="none" w:sz="0" w:space="0" w:color="auto"/>
      </w:divBdr>
    </w:div>
    <w:div w:id="137308792">
      <w:bodyDiv w:val="1"/>
      <w:marLeft w:val="0"/>
      <w:marRight w:val="0"/>
      <w:marTop w:val="0"/>
      <w:marBottom w:val="0"/>
      <w:divBdr>
        <w:top w:val="none" w:sz="0" w:space="0" w:color="auto"/>
        <w:left w:val="none" w:sz="0" w:space="0" w:color="auto"/>
        <w:bottom w:val="none" w:sz="0" w:space="0" w:color="auto"/>
        <w:right w:val="none" w:sz="0" w:space="0" w:color="auto"/>
      </w:divBdr>
    </w:div>
    <w:div w:id="155541104">
      <w:bodyDiv w:val="1"/>
      <w:marLeft w:val="0"/>
      <w:marRight w:val="0"/>
      <w:marTop w:val="0"/>
      <w:marBottom w:val="0"/>
      <w:divBdr>
        <w:top w:val="none" w:sz="0" w:space="0" w:color="auto"/>
        <w:left w:val="none" w:sz="0" w:space="0" w:color="auto"/>
        <w:bottom w:val="none" w:sz="0" w:space="0" w:color="auto"/>
        <w:right w:val="none" w:sz="0" w:space="0" w:color="auto"/>
      </w:divBdr>
    </w:div>
    <w:div w:id="266472597">
      <w:bodyDiv w:val="1"/>
      <w:marLeft w:val="0"/>
      <w:marRight w:val="0"/>
      <w:marTop w:val="0"/>
      <w:marBottom w:val="0"/>
      <w:divBdr>
        <w:top w:val="none" w:sz="0" w:space="0" w:color="auto"/>
        <w:left w:val="none" w:sz="0" w:space="0" w:color="auto"/>
        <w:bottom w:val="none" w:sz="0" w:space="0" w:color="auto"/>
        <w:right w:val="none" w:sz="0" w:space="0" w:color="auto"/>
      </w:divBdr>
    </w:div>
    <w:div w:id="313726960">
      <w:bodyDiv w:val="1"/>
      <w:marLeft w:val="0"/>
      <w:marRight w:val="0"/>
      <w:marTop w:val="0"/>
      <w:marBottom w:val="0"/>
      <w:divBdr>
        <w:top w:val="none" w:sz="0" w:space="0" w:color="auto"/>
        <w:left w:val="none" w:sz="0" w:space="0" w:color="auto"/>
        <w:bottom w:val="none" w:sz="0" w:space="0" w:color="auto"/>
        <w:right w:val="none" w:sz="0" w:space="0" w:color="auto"/>
      </w:divBdr>
    </w:div>
    <w:div w:id="411048263">
      <w:bodyDiv w:val="1"/>
      <w:marLeft w:val="0"/>
      <w:marRight w:val="0"/>
      <w:marTop w:val="0"/>
      <w:marBottom w:val="0"/>
      <w:divBdr>
        <w:top w:val="none" w:sz="0" w:space="0" w:color="auto"/>
        <w:left w:val="none" w:sz="0" w:space="0" w:color="auto"/>
        <w:bottom w:val="none" w:sz="0" w:space="0" w:color="auto"/>
        <w:right w:val="none" w:sz="0" w:space="0" w:color="auto"/>
      </w:divBdr>
    </w:div>
    <w:div w:id="438648884">
      <w:bodyDiv w:val="1"/>
      <w:marLeft w:val="0"/>
      <w:marRight w:val="0"/>
      <w:marTop w:val="0"/>
      <w:marBottom w:val="0"/>
      <w:divBdr>
        <w:top w:val="none" w:sz="0" w:space="0" w:color="auto"/>
        <w:left w:val="none" w:sz="0" w:space="0" w:color="auto"/>
        <w:bottom w:val="none" w:sz="0" w:space="0" w:color="auto"/>
        <w:right w:val="none" w:sz="0" w:space="0" w:color="auto"/>
      </w:divBdr>
    </w:div>
    <w:div w:id="448210051">
      <w:bodyDiv w:val="1"/>
      <w:marLeft w:val="0"/>
      <w:marRight w:val="0"/>
      <w:marTop w:val="0"/>
      <w:marBottom w:val="0"/>
      <w:divBdr>
        <w:top w:val="none" w:sz="0" w:space="0" w:color="auto"/>
        <w:left w:val="none" w:sz="0" w:space="0" w:color="auto"/>
        <w:bottom w:val="none" w:sz="0" w:space="0" w:color="auto"/>
        <w:right w:val="none" w:sz="0" w:space="0" w:color="auto"/>
      </w:divBdr>
    </w:div>
    <w:div w:id="601836286">
      <w:bodyDiv w:val="1"/>
      <w:marLeft w:val="0"/>
      <w:marRight w:val="0"/>
      <w:marTop w:val="0"/>
      <w:marBottom w:val="0"/>
      <w:divBdr>
        <w:top w:val="none" w:sz="0" w:space="0" w:color="auto"/>
        <w:left w:val="none" w:sz="0" w:space="0" w:color="auto"/>
        <w:bottom w:val="none" w:sz="0" w:space="0" w:color="auto"/>
        <w:right w:val="none" w:sz="0" w:space="0" w:color="auto"/>
      </w:divBdr>
    </w:div>
    <w:div w:id="680857114">
      <w:bodyDiv w:val="1"/>
      <w:marLeft w:val="0"/>
      <w:marRight w:val="0"/>
      <w:marTop w:val="0"/>
      <w:marBottom w:val="0"/>
      <w:divBdr>
        <w:top w:val="none" w:sz="0" w:space="0" w:color="auto"/>
        <w:left w:val="none" w:sz="0" w:space="0" w:color="auto"/>
        <w:bottom w:val="none" w:sz="0" w:space="0" w:color="auto"/>
        <w:right w:val="none" w:sz="0" w:space="0" w:color="auto"/>
      </w:divBdr>
    </w:div>
    <w:div w:id="739248748">
      <w:bodyDiv w:val="1"/>
      <w:marLeft w:val="0"/>
      <w:marRight w:val="0"/>
      <w:marTop w:val="0"/>
      <w:marBottom w:val="0"/>
      <w:divBdr>
        <w:top w:val="none" w:sz="0" w:space="0" w:color="auto"/>
        <w:left w:val="none" w:sz="0" w:space="0" w:color="auto"/>
        <w:bottom w:val="none" w:sz="0" w:space="0" w:color="auto"/>
        <w:right w:val="none" w:sz="0" w:space="0" w:color="auto"/>
      </w:divBdr>
    </w:div>
    <w:div w:id="833379342">
      <w:bodyDiv w:val="1"/>
      <w:marLeft w:val="0"/>
      <w:marRight w:val="0"/>
      <w:marTop w:val="0"/>
      <w:marBottom w:val="0"/>
      <w:divBdr>
        <w:top w:val="none" w:sz="0" w:space="0" w:color="auto"/>
        <w:left w:val="none" w:sz="0" w:space="0" w:color="auto"/>
        <w:bottom w:val="none" w:sz="0" w:space="0" w:color="auto"/>
        <w:right w:val="none" w:sz="0" w:space="0" w:color="auto"/>
      </w:divBdr>
    </w:div>
    <w:div w:id="891422311">
      <w:bodyDiv w:val="1"/>
      <w:marLeft w:val="0"/>
      <w:marRight w:val="0"/>
      <w:marTop w:val="0"/>
      <w:marBottom w:val="0"/>
      <w:divBdr>
        <w:top w:val="none" w:sz="0" w:space="0" w:color="auto"/>
        <w:left w:val="none" w:sz="0" w:space="0" w:color="auto"/>
        <w:bottom w:val="none" w:sz="0" w:space="0" w:color="auto"/>
        <w:right w:val="none" w:sz="0" w:space="0" w:color="auto"/>
      </w:divBdr>
    </w:div>
    <w:div w:id="896356249">
      <w:bodyDiv w:val="1"/>
      <w:marLeft w:val="0"/>
      <w:marRight w:val="0"/>
      <w:marTop w:val="0"/>
      <w:marBottom w:val="0"/>
      <w:divBdr>
        <w:top w:val="none" w:sz="0" w:space="0" w:color="auto"/>
        <w:left w:val="none" w:sz="0" w:space="0" w:color="auto"/>
        <w:bottom w:val="none" w:sz="0" w:space="0" w:color="auto"/>
        <w:right w:val="none" w:sz="0" w:space="0" w:color="auto"/>
      </w:divBdr>
    </w:div>
    <w:div w:id="1198347649">
      <w:bodyDiv w:val="1"/>
      <w:marLeft w:val="0"/>
      <w:marRight w:val="0"/>
      <w:marTop w:val="0"/>
      <w:marBottom w:val="0"/>
      <w:divBdr>
        <w:top w:val="none" w:sz="0" w:space="0" w:color="auto"/>
        <w:left w:val="none" w:sz="0" w:space="0" w:color="auto"/>
        <w:bottom w:val="none" w:sz="0" w:space="0" w:color="auto"/>
        <w:right w:val="none" w:sz="0" w:space="0" w:color="auto"/>
      </w:divBdr>
    </w:div>
    <w:div w:id="1305429330">
      <w:bodyDiv w:val="1"/>
      <w:marLeft w:val="0"/>
      <w:marRight w:val="0"/>
      <w:marTop w:val="0"/>
      <w:marBottom w:val="0"/>
      <w:divBdr>
        <w:top w:val="none" w:sz="0" w:space="0" w:color="auto"/>
        <w:left w:val="none" w:sz="0" w:space="0" w:color="auto"/>
        <w:bottom w:val="none" w:sz="0" w:space="0" w:color="auto"/>
        <w:right w:val="none" w:sz="0" w:space="0" w:color="auto"/>
      </w:divBdr>
    </w:div>
    <w:div w:id="1369642465">
      <w:bodyDiv w:val="1"/>
      <w:marLeft w:val="0"/>
      <w:marRight w:val="0"/>
      <w:marTop w:val="0"/>
      <w:marBottom w:val="0"/>
      <w:divBdr>
        <w:top w:val="none" w:sz="0" w:space="0" w:color="auto"/>
        <w:left w:val="none" w:sz="0" w:space="0" w:color="auto"/>
        <w:bottom w:val="none" w:sz="0" w:space="0" w:color="auto"/>
        <w:right w:val="none" w:sz="0" w:space="0" w:color="auto"/>
      </w:divBdr>
    </w:div>
    <w:div w:id="1391032791">
      <w:bodyDiv w:val="1"/>
      <w:marLeft w:val="0"/>
      <w:marRight w:val="0"/>
      <w:marTop w:val="0"/>
      <w:marBottom w:val="0"/>
      <w:divBdr>
        <w:top w:val="none" w:sz="0" w:space="0" w:color="auto"/>
        <w:left w:val="none" w:sz="0" w:space="0" w:color="auto"/>
        <w:bottom w:val="none" w:sz="0" w:space="0" w:color="auto"/>
        <w:right w:val="none" w:sz="0" w:space="0" w:color="auto"/>
      </w:divBdr>
    </w:div>
    <w:div w:id="1522280871">
      <w:bodyDiv w:val="1"/>
      <w:marLeft w:val="0"/>
      <w:marRight w:val="0"/>
      <w:marTop w:val="0"/>
      <w:marBottom w:val="0"/>
      <w:divBdr>
        <w:top w:val="none" w:sz="0" w:space="0" w:color="auto"/>
        <w:left w:val="none" w:sz="0" w:space="0" w:color="auto"/>
        <w:bottom w:val="none" w:sz="0" w:space="0" w:color="auto"/>
        <w:right w:val="none" w:sz="0" w:space="0" w:color="auto"/>
      </w:divBdr>
    </w:div>
    <w:div w:id="1557201829">
      <w:bodyDiv w:val="1"/>
      <w:marLeft w:val="0"/>
      <w:marRight w:val="0"/>
      <w:marTop w:val="0"/>
      <w:marBottom w:val="0"/>
      <w:divBdr>
        <w:top w:val="none" w:sz="0" w:space="0" w:color="auto"/>
        <w:left w:val="none" w:sz="0" w:space="0" w:color="auto"/>
        <w:bottom w:val="none" w:sz="0" w:space="0" w:color="auto"/>
        <w:right w:val="none" w:sz="0" w:space="0" w:color="auto"/>
      </w:divBdr>
    </w:div>
    <w:div w:id="1578897793">
      <w:bodyDiv w:val="1"/>
      <w:marLeft w:val="0"/>
      <w:marRight w:val="0"/>
      <w:marTop w:val="0"/>
      <w:marBottom w:val="0"/>
      <w:divBdr>
        <w:top w:val="none" w:sz="0" w:space="0" w:color="auto"/>
        <w:left w:val="none" w:sz="0" w:space="0" w:color="auto"/>
        <w:bottom w:val="none" w:sz="0" w:space="0" w:color="auto"/>
        <w:right w:val="none" w:sz="0" w:space="0" w:color="auto"/>
      </w:divBdr>
    </w:div>
    <w:div w:id="1687637186">
      <w:bodyDiv w:val="1"/>
      <w:marLeft w:val="0"/>
      <w:marRight w:val="0"/>
      <w:marTop w:val="0"/>
      <w:marBottom w:val="0"/>
      <w:divBdr>
        <w:top w:val="none" w:sz="0" w:space="0" w:color="auto"/>
        <w:left w:val="none" w:sz="0" w:space="0" w:color="auto"/>
        <w:bottom w:val="none" w:sz="0" w:space="0" w:color="auto"/>
        <w:right w:val="none" w:sz="0" w:space="0" w:color="auto"/>
      </w:divBdr>
    </w:div>
    <w:div w:id="1788890638">
      <w:bodyDiv w:val="1"/>
      <w:marLeft w:val="0"/>
      <w:marRight w:val="0"/>
      <w:marTop w:val="0"/>
      <w:marBottom w:val="0"/>
      <w:divBdr>
        <w:top w:val="none" w:sz="0" w:space="0" w:color="auto"/>
        <w:left w:val="none" w:sz="0" w:space="0" w:color="auto"/>
        <w:bottom w:val="none" w:sz="0" w:space="0" w:color="auto"/>
        <w:right w:val="none" w:sz="0" w:space="0" w:color="auto"/>
      </w:divBdr>
    </w:div>
    <w:div w:id="1960839206">
      <w:bodyDiv w:val="1"/>
      <w:marLeft w:val="0"/>
      <w:marRight w:val="0"/>
      <w:marTop w:val="0"/>
      <w:marBottom w:val="0"/>
      <w:divBdr>
        <w:top w:val="none" w:sz="0" w:space="0" w:color="auto"/>
        <w:left w:val="none" w:sz="0" w:space="0" w:color="auto"/>
        <w:bottom w:val="none" w:sz="0" w:space="0" w:color="auto"/>
        <w:right w:val="none" w:sz="0" w:space="0" w:color="auto"/>
      </w:divBdr>
    </w:div>
    <w:div w:id="2082823728">
      <w:bodyDiv w:val="1"/>
      <w:marLeft w:val="0"/>
      <w:marRight w:val="0"/>
      <w:marTop w:val="0"/>
      <w:marBottom w:val="0"/>
      <w:divBdr>
        <w:top w:val="none" w:sz="0" w:space="0" w:color="auto"/>
        <w:left w:val="none" w:sz="0" w:space="0" w:color="auto"/>
        <w:bottom w:val="none" w:sz="0" w:space="0" w:color="auto"/>
        <w:right w:val="none" w:sz="0" w:space="0" w:color="auto"/>
      </w:divBdr>
    </w:div>
    <w:div w:id="21305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C38C-B9C5-4613-A355-7465EE80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1451</Words>
  <Characters>7984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voorzittervmdb</dc:creator>
  <cp:lastModifiedBy>Voorzitter Plusminus</cp:lastModifiedBy>
  <cp:revision>8</cp:revision>
  <dcterms:created xsi:type="dcterms:W3CDTF">2024-08-27T07:22:00Z</dcterms:created>
  <dcterms:modified xsi:type="dcterms:W3CDTF">2024-10-30T12:17:00Z</dcterms:modified>
</cp:coreProperties>
</file>