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574E" w14:textId="77777777" w:rsidR="007F1F9C" w:rsidRDefault="007F1F9C">
      <w:pPr>
        <w:rPr>
          <w:sz w:val="72"/>
          <w:szCs w:val="72"/>
        </w:rPr>
      </w:pPr>
      <w:r>
        <w:rPr>
          <w:noProof/>
          <w:lang w:eastAsia="nl-NL"/>
        </w:rPr>
        <w:drawing>
          <wp:inline distT="0" distB="0" distL="0" distR="0" wp14:anchorId="7B7CF861" wp14:editId="0451A0C5">
            <wp:extent cx="1800225" cy="895350"/>
            <wp:effectExtent l="0" t="0" r="9525" b="0"/>
            <wp:docPr id="1" name="Afbeelding 15"/>
            <wp:cNvGraphicFramePr/>
            <a:graphic xmlns:a="http://schemas.openxmlformats.org/drawingml/2006/main">
              <a:graphicData uri="http://schemas.openxmlformats.org/drawingml/2006/picture">
                <pic:pic xmlns:pic="http://schemas.openxmlformats.org/drawingml/2006/picture">
                  <pic:nvPicPr>
                    <pic:cNvPr id="1" name="Afbeelding 1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743337E7" w14:textId="77777777" w:rsidR="008510C2" w:rsidRDefault="00163881" w:rsidP="007F1F9C">
      <w:pPr>
        <w:jc w:val="center"/>
        <w:rPr>
          <w:sz w:val="72"/>
          <w:szCs w:val="72"/>
        </w:rPr>
      </w:pPr>
      <w:r w:rsidRPr="00836B82">
        <w:rPr>
          <w:sz w:val="72"/>
          <w:szCs w:val="72"/>
        </w:rPr>
        <w:t>Jaarplan 20</w:t>
      </w:r>
      <w:r w:rsidR="0049333C">
        <w:rPr>
          <w:sz w:val="72"/>
          <w:szCs w:val="72"/>
        </w:rPr>
        <w:t>2</w:t>
      </w:r>
      <w:r w:rsidR="004012AE">
        <w:rPr>
          <w:sz w:val="72"/>
          <w:szCs w:val="72"/>
        </w:rPr>
        <w:t>2</w:t>
      </w:r>
      <w:r w:rsidRPr="00836B82">
        <w:rPr>
          <w:sz w:val="72"/>
          <w:szCs w:val="72"/>
        </w:rPr>
        <w:t xml:space="preserve"> plusminus</w:t>
      </w:r>
    </w:p>
    <w:p w14:paraId="771EBA01" w14:textId="61302623" w:rsidR="00163881" w:rsidRPr="006D3A8A" w:rsidRDefault="00163881" w:rsidP="00530B3B">
      <w:pPr>
        <w:rPr>
          <w:b/>
          <w:sz w:val="28"/>
          <w:szCs w:val="28"/>
        </w:rPr>
      </w:pPr>
      <w:r w:rsidRPr="006D3A8A">
        <w:rPr>
          <w:b/>
          <w:sz w:val="28"/>
          <w:szCs w:val="28"/>
        </w:rPr>
        <w:t>Inleiding</w:t>
      </w:r>
    </w:p>
    <w:p w14:paraId="70D2AFA5" w14:textId="77777777" w:rsidR="00EB1D95" w:rsidRPr="006D3A8A" w:rsidRDefault="003920B1" w:rsidP="003920B1">
      <w:r w:rsidRPr="006D3A8A">
        <w:t xml:space="preserve">Plusminus  is een onafhankelijke en actieve vereniging die zich op een breed gebied inzet voor mensen met een bipolaire stoornis zodat zij </w:t>
      </w:r>
      <w:r w:rsidR="00E77795" w:rsidRPr="006D3A8A">
        <w:t xml:space="preserve">en ook hun naasten </w:t>
      </w:r>
      <w:r w:rsidRPr="006D3A8A">
        <w:t>een zo goed mogelijk leven kunnen leiden.</w:t>
      </w:r>
    </w:p>
    <w:p w14:paraId="5DA953BC" w14:textId="77777777" w:rsidR="00827884" w:rsidRPr="00B4757C" w:rsidRDefault="004012AE" w:rsidP="004012AE">
      <w:r>
        <w:t>In 2021</w:t>
      </w:r>
      <w:r w:rsidR="00134803" w:rsidRPr="006D3A8A">
        <w:t xml:space="preserve"> is er door het  bestuur een meerjarenbeleidsplan geformuleerd</w:t>
      </w:r>
      <w:r w:rsidR="00082859" w:rsidRPr="006D3A8A">
        <w:t xml:space="preserve">. </w:t>
      </w:r>
    </w:p>
    <w:p w14:paraId="43FE4ACF" w14:textId="77777777" w:rsidR="006B3C0A" w:rsidRPr="00264B80" w:rsidRDefault="006B3C0A" w:rsidP="003920B1">
      <w:pPr>
        <w:rPr>
          <w:color w:val="FF0000"/>
        </w:rPr>
      </w:pPr>
    </w:p>
    <w:p w14:paraId="0D88B62D" w14:textId="77777777" w:rsidR="00E60045" w:rsidRPr="00E170A4" w:rsidRDefault="00E60045" w:rsidP="00E60045">
      <w:r w:rsidRPr="00E170A4">
        <w:rPr>
          <w:b/>
          <w:sz w:val="28"/>
          <w:szCs w:val="28"/>
        </w:rPr>
        <w:t>1.</w:t>
      </w:r>
      <w:r w:rsidR="00E8447D" w:rsidRPr="00E170A4">
        <w:rPr>
          <w:b/>
          <w:sz w:val="28"/>
          <w:szCs w:val="28"/>
        </w:rPr>
        <w:t>Organisatie</w:t>
      </w:r>
      <w:r w:rsidR="00672979" w:rsidRPr="00E170A4">
        <w:rPr>
          <w:b/>
          <w:sz w:val="28"/>
          <w:szCs w:val="28"/>
        </w:rPr>
        <w:t xml:space="preserve"> </w:t>
      </w:r>
    </w:p>
    <w:p w14:paraId="50C1A10E" w14:textId="77777777" w:rsidR="000E2C9C" w:rsidRPr="00E170A4" w:rsidRDefault="006358E7" w:rsidP="00E60045">
      <w:r w:rsidRPr="00E170A4">
        <w:t xml:space="preserve">Hieronder staan </w:t>
      </w:r>
      <w:r w:rsidR="008B7DB8" w:rsidRPr="00E170A4">
        <w:t xml:space="preserve">per onderdeel de te nemen </w:t>
      </w:r>
      <w:r w:rsidR="00E8447D" w:rsidRPr="00E170A4">
        <w:t xml:space="preserve">organisatorische maatregelen </w:t>
      </w:r>
      <w:r w:rsidRPr="00E170A4">
        <w:t>bedoeld om</w:t>
      </w:r>
      <w:r w:rsidR="00E8447D" w:rsidRPr="00E170A4">
        <w:t xml:space="preserve"> de interne verbinding tussen de diverse onderdelen van de organisatie</w:t>
      </w:r>
      <w:r w:rsidRPr="00E170A4">
        <w:t xml:space="preserve"> te versterken</w:t>
      </w:r>
      <w:r w:rsidR="00E8447D" w:rsidRPr="00E170A4">
        <w:t>.</w:t>
      </w:r>
    </w:p>
    <w:p w14:paraId="2F4C8595" w14:textId="77777777" w:rsidR="006A2472" w:rsidRDefault="006A2472" w:rsidP="006040A5">
      <w:pPr>
        <w:pStyle w:val="Lijstalinea"/>
        <w:numPr>
          <w:ilvl w:val="1"/>
          <w:numId w:val="4"/>
        </w:numPr>
        <w:spacing w:line="256" w:lineRule="auto"/>
        <w:rPr>
          <w:b/>
        </w:rPr>
      </w:pPr>
      <w:r>
        <w:rPr>
          <w:b/>
        </w:rPr>
        <w:t>Bureau</w:t>
      </w:r>
    </w:p>
    <w:p w14:paraId="25AD6365" w14:textId="77777777" w:rsidR="006A2472" w:rsidRDefault="006A2472" w:rsidP="006A2472">
      <w:r>
        <w:t xml:space="preserve">De belangrijkste taken van het bureau van plusminus zijn: </w:t>
      </w:r>
    </w:p>
    <w:p w14:paraId="07CAF15C" w14:textId="77777777" w:rsidR="006A2472" w:rsidRDefault="006A2472" w:rsidP="006040A5">
      <w:pPr>
        <w:pStyle w:val="Lijstalinea"/>
        <w:numPr>
          <w:ilvl w:val="0"/>
          <w:numId w:val="5"/>
        </w:numPr>
        <w:spacing w:line="256" w:lineRule="auto"/>
      </w:pPr>
      <w:r>
        <w:t xml:space="preserve">Uitvoering  geven aan de (financieel) administratieve taken </w:t>
      </w:r>
      <w:proofErr w:type="spellStart"/>
      <w:r>
        <w:t>oa</w:t>
      </w:r>
      <w:proofErr w:type="spellEnd"/>
      <w:r>
        <w:t>:</w:t>
      </w:r>
    </w:p>
    <w:p w14:paraId="0F9A1DD5" w14:textId="77777777" w:rsidR="006A2472" w:rsidRDefault="006A2472" w:rsidP="000E2C9C">
      <w:pPr>
        <w:pStyle w:val="Lijstalinea"/>
        <w:spacing w:line="256" w:lineRule="auto"/>
        <w:ind w:left="1440"/>
      </w:pPr>
      <w:r>
        <w:t>Ondersteuning penningmeester</w:t>
      </w:r>
    </w:p>
    <w:p w14:paraId="26772BD4" w14:textId="77777777" w:rsidR="006A2472" w:rsidRDefault="006A2472" w:rsidP="000E2C9C">
      <w:pPr>
        <w:pStyle w:val="Lijstalinea"/>
        <w:spacing w:line="256" w:lineRule="auto"/>
        <w:ind w:left="1440"/>
      </w:pPr>
      <w:r>
        <w:t>Verwerking van declaraties van vrijwilligers</w:t>
      </w:r>
    </w:p>
    <w:p w14:paraId="44D92760" w14:textId="77777777" w:rsidR="006A2472" w:rsidRDefault="006A2472" w:rsidP="000E2C9C">
      <w:pPr>
        <w:pStyle w:val="Lijstalinea"/>
        <w:spacing w:line="256" w:lineRule="auto"/>
        <w:ind w:left="1440"/>
      </w:pPr>
      <w:r>
        <w:t xml:space="preserve">Verwerking van facturen </w:t>
      </w:r>
    </w:p>
    <w:p w14:paraId="59C87307" w14:textId="77777777" w:rsidR="006A2472" w:rsidRDefault="006A2472" w:rsidP="000E2C9C">
      <w:pPr>
        <w:pStyle w:val="Lijstalinea"/>
        <w:spacing w:line="256" w:lineRule="auto"/>
        <w:ind w:left="1440"/>
      </w:pPr>
      <w:r>
        <w:t>Ledenadministratie</w:t>
      </w:r>
    </w:p>
    <w:p w14:paraId="79F1B59F" w14:textId="77777777" w:rsidR="006A2472" w:rsidRDefault="006A2472" w:rsidP="000E2C9C">
      <w:pPr>
        <w:pStyle w:val="Lijstalinea"/>
        <w:spacing w:line="256" w:lineRule="auto"/>
        <w:ind w:left="1440"/>
      </w:pPr>
      <w:r>
        <w:t>Opstellen kwartaalrapportage</w:t>
      </w:r>
    </w:p>
    <w:p w14:paraId="48D18C0C" w14:textId="77777777" w:rsidR="006A2472" w:rsidRDefault="006A2472" w:rsidP="000E2C9C">
      <w:pPr>
        <w:pStyle w:val="Lijstalinea"/>
        <w:spacing w:line="256" w:lineRule="auto"/>
        <w:ind w:left="1440"/>
      </w:pPr>
      <w:r>
        <w:t>Betrokken VWS bij subsidieaanvraag en verantwoording</w:t>
      </w:r>
    </w:p>
    <w:p w14:paraId="29F688CB" w14:textId="77777777" w:rsidR="006A2472" w:rsidRDefault="006A2472" w:rsidP="000E2C9C">
      <w:pPr>
        <w:pStyle w:val="Lijstalinea"/>
        <w:spacing w:line="256" w:lineRule="auto"/>
        <w:ind w:left="1440"/>
      </w:pPr>
      <w:r>
        <w:t>Opstellen nieuw rekeningschema</w:t>
      </w:r>
    </w:p>
    <w:p w14:paraId="71EAA4D1" w14:textId="77777777" w:rsidR="006A2472" w:rsidRDefault="006A2472" w:rsidP="000E2C9C">
      <w:pPr>
        <w:pStyle w:val="Lijstalinea"/>
        <w:spacing w:line="256" w:lineRule="auto"/>
        <w:ind w:left="1440"/>
      </w:pPr>
      <w:r>
        <w:t>Betrokken bij jaarrekeningtraject</w:t>
      </w:r>
    </w:p>
    <w:p w14:paraId="51C1D44B" w14:textId="77777777" w:rsidR="006A2472" w:rsidRDefault="006A2472" w:rsidP="000E2C9C">
      <w:pPr>
        <w:pStyle w:val="Lijstalinea"/>
        <w:spacing w:line="256" w:lineRule="auto"/>
        <w:ind w:left="1440"/>
      </w:pPr>
      <w:r>
        <w:t>Loonadministratie</w:t>
      </w:r>
    </w:p>
    <w:p w14:paraId="13FA3085" w14:textId="77777777" w:rsidR="006A2472" w:rsidRDefault="006A2472" w:rsidP="006040A5">
      <w:pPr>
        <w:pStyle w:val="Lijstalinea"/>
        <w:numPr>
          <w:ilvl w:val="0"/>
          <w:numId w:val="5"/>
        </w:numPr>
        <w:spacing w:line="256" w:lineRule="auto"/>
      </w:pPr>
      <w:r>
        <w:t>Innen van de contributies van leden</w:t>
      </w:r>
    </w:p>
    <w:p w14:paraId="002407AE" w14:textId="77777777" w:rsidR="006A2472" w:rsidRDefault="006A2472" w:rsidP="006040A5">
      <w:pPr>
        <w:pStyle w:val="Lijstalinea"/>
        <w:numPr>
          <w:ilvl w:val="0"/>
          <w:numId w:val="5"/>
        </w:numPr>
        <w:spacing w:line="256" w:lineRule="auto"/>
      </w:pPr>
      <w:r>
        <w:t>Telefonische beantwoording van vragen van leden en vrijwilligers</w:t>
      </w:r>
    </w:p>
    <w:p w14:paraId="01475BE2" w14:textId="77777777" w:rsidR="006A2472" w:rsidRDefault="006A2472" w:rsidP="006040A5">
      <w:pPr>
        <w:pStyle w:val="Lijstalinea"/>
        <w:numPr>
          <w:ilvl w:val="0"/>
          <w:numId w:val="5"/>
        </w:numPr>
        <w:spacing w:line="256" w:lineRule="auto"/>
      </w:pPr>
      <w:r>
        <w:t>Ontvangst en afhandeling van binnenkomende vragen per e-mail</w:t>
      </w:r>
    </w:p>
    <w:p w14:paraId="299C8D06" w14:textId="77777777" w:rsidR="006A2472" w:rsidRDefault="006A2472" w:rsidP="006A2472">
      <w:r>
        <w:t xml:space="preserve">Voor deze backoffice taken ontvangt de vereniging €10.000 van het ministerie van VWS. </w:t>
      </w:r>
    </w:p>
    <w:p w14:paraId="75DAEF90" w14:textId="77777777" w:rsidR="006A2472" w:rsidRDefault="006A2472" w:rsidP="006A2472">
      <w:r>
        <w:rPr>
          <w:b/>
        </w:rPr>
        <w:t>Maatregelen:</w:t>
      </w:r>
      <w:r>
        <w:t xml:space="preserve">. </w:t>
      </w:r>
    </w:p>
    <w:p w14:paraId="6B25584D" w14:textId="77777777" w:rsidR="006A2472" w:rsidRDefault="006A2472" w:rsidP="006A2472">
      <w:r>
        <w:rPr>
          <w:b/>
        </w:rPr>
        <w:t>Planning:</w:t>
      </w:r>
      <w:r>
        <w:t xml:space="preserve">  </w:t>
      </w:r>
    </w:p>
    <w:p w14:paraId="12B97EE2" w14:textId="77777777" w:rsidR="004012AE" w:rsidRDefault="006A2472" w:rsidP="006A2472">
      <w:r>
        <w:rPr>
          <w:b/>
        </w:rPr>
        <w:t>Kosten:</w:t>
      </w:r>
      <w:r>
        <w:t xml:space="preserve"> </w:t>
      </w:r>
    </w:p>
    <w:p w14:paraId="71454FC8" w14:textId="77777777" w:rsidR="000E2C9C" w:rsidRPr="00FA168A" w:rsidRDefault="006A2472" w:rsidP="00CE7A3A">
      <w:r>
        <w:rPr>
          <w:b/>
        </w:rPr>
        <w:t>Portefeuillehouder</w:t>
      </w:r>
      <w:r>
        <w:t xml:space="preserve">: penningmeester </w:t>
      </w:r>
    </w:p>
    <w:p w14:paraId="0B12A7E4" w14:textId="77777777" w:rsidR="007F1F9C" w:rsidRPr="001F024C" w:rsidRDefault="00BB670A" w:rsidP="00CE7A3A">
      <w:pPr>
        <w:rPr>
          <w:b/>
        </w:rPr>
      </w:pPr>
      <w:r w:rsidRPr="001F024C">
        <w:rPr>
          <w:b/>
        </w:rPr>
        <w:t xml:space="preserve">1.2 </w:t>
      </w:r>
      <w:r w:rsidR="005E7B98" w:rsidRPr="001F024C">
        <w:rPr>
          <w:b/>
        </w:rPr>
        <w:t>B</w:t>
      </w:r>
      <w:r w:rsidR="00CE7A3A" w:rsidRPr="001F024C">
        <w:rPr>
          <w:b/>
        </w:rPr>
        <w:t>estuu</w:t>
      </w:r>
      <w:r w:rsidR="007F1F9C" w:rsidRPr="001F024C">
        <w:rPr>
          <w:b/>
        </w:rPr>
        <w:t>r</w:t>
      </w:r>
    </w:p>
    <w:p w14:paraId="65BF8F99" w14:textId="77777777" w:rsidR="00F65793" w:rsidRDefault="00F65793" w:rsidP="00F65793">
      <w:r>
        <w:lastRenderedPageBreak/>
        <w:t xml:space="preserve">Een  van de belangrijke taken van het bestuur is leiding geven aan de uitvoering van het jaarplan van de vereniging. Vrijwilligers zijn onmisbaar om alle doelen die worden gesteld te halen. Het bestuur wil vrijwilligers de ruimte geven om hun talenten in te zetten en zodoende volwaardig mee te doen in de samenleving. </w:t>
      </w:r>
    </w:p>
    <w:p w14:paraId="00F4BC26" w14:textId="77777777" w:rsidR="001F024C" w:rsidRDefault="001F024C" w:rsidP="001F024C">
      <w:r>
        <w:t>Voor de uitvoering van de bestuurstaken wenst plusminus een bestuur met maximaal 7 leden.</w:t>
      </w:r>
    </w:p>
    <w:p w14:paraId="47E2AFEE" w14:textId="77777777" w:rsidR="002D2E96" w:rsidRDefault="007A5134" w:rsidP="004012AE">
      <w:r w:rsidRPr="000E2C9C">
        <w:rPr>
          <w:b/>
        </w:rPr>
        <w:t>Maatregel</w:t>
      </w:r>
      <w:r w:rsidR="001B3F2A" w:rsidRPr="000E2C9C">
        <w:rPr>
          <w:b/>
        </w:rPr>
        <w:t>en</w:t>
      </w:r>
      <w:r w:rsidR="000E2C9C">
        <w:rPr>
          <w:b/>
        </w:rPr>
        <w:t xml:space="preserve"> en planning</w:t>
      </w:r>
      <w:r w:rsidRPr="000E2C9C">
        <w:rPr>
          <w:b/>
        </w:rPr>
        <w:t>:</w:t>
      </w:r>
      <w:r w:rsidRPr="000E2C9C">
        <w:t xml:space="preserve"> </w:t>
      </w:r>
    </w:p>
    <w:p w14:paraId="5E842B28" w14:textId="77777777" w:rsidR="001974B4" w:rsidRPr="002D2E96" w:rsidRDefault="002D2E96" w:rsidP="001974B4">
      <w:r w:rsidRPr="002D2E96">
        <w:rPr>
          <w:b/>
        </w:rPr>
        <w:t>Ko</w:t>
      </w:r>
      <w:r w:rsidR="001974B4" w:rsidRPr="002D2E96">
        <w:rPr>
          <w:b/>
        </w:rPr>
        <w:t xml:space="preserve">sten: </w:t>
      </w:r>
      <w:r w:rsidR="001974B4" w:rsidRPr="002D2E96">
        <w:t>n .v.t.</w:t>
      </w:r>
    </w:p>
    <w:p w14:paraId="0F787FD7" w14:textId="77777777" w:rsidR="007A5134" w:rsidRPr="002D2E96" w:rsidRDefault="007A5134" w:rsidP="007A5134">
      <w:r w:rsidRPr="002D2E96">
        <w:rPr>
          <w:b/>
        </w:rPr>
        <w:t>Portefeuillehouder</w:t>
      </w:r>
      <w:r w:rsidRPr="002D2E96">
        <w:t xml:space="preserve">: </w:t>
      </w:r>
      <w:r w:rsidR="00624171" w:rsidRPr="002D2E96">
        <w:t>v</w:t>
      </w:r>
      <w:r w:rsidRPr="002D2E96">
        <w:t>oorzitter</w:t>
      </w:r>
    </w:p>
    <w:p w14:paraId="1CCD1A92" w14:textId="77777777" w:rsidR="00374B32" w:rsidRPr="00264B80" w:rsidRDefault="00374B32" w:rsidP="007A5134">
      <w:pPr>
        <w:rPr>
          <w:color w:val="FF0000"/>
        </w:rPr>
      </w:pPr>
    </w:p>
    <w:p w14:paraId="0381271D" w14:textId="77777777" w:rsidR="007F1F9C" w:rsidRPr="000E2C9C" w:rsidRDefault="00D50B6C" w:rsidP="00CE7A3A">
      <w:pPr>
        <w:rPr>
          <w:b/>
        </w:rPr>
      </w:pPr>
      <w:r w:rsidRPr="000E2C9C">
        <w:rPr>
          <w:b/>
        </w:rPr>
        <w:t xml:space="preserve">1.3 </w:t>
      </w:r>
      <w:r w:rsidR="007F1F9C" w:rsidRPr="000E2C9C">
        <w:rPr>
          <w:b/>
        </w:rPr>
        <w:t>Ledenraad</w:t>
      </w:r>
    </w:p>
    <w:p w14:paraId="0CC62F5F" w14:textId="77777777" w:rsidR="00F65793" w:rsidRPr="000E2C9C" w:rsidRDefault="00F65793" w:rsidP="00F65793">
      <w:r w:rsidRPr="000E2C9C">
        <w:t>Het hoogste toezichthoudende orgaan van de vereniging is de Ledenraad. Het bestuur legt verantwoording af aan de Ledenraad waarmee minimaal twee maal per jaar overleg plaats vindt.</w:t>
      </w:r>
    </w:p>
    <w:p w14:paraId="2A140CF4" w14:textId="77777777" w:rsidR="00624171" w:rsidRPr="00FA168A" w:rsidRDefault="00F65793" w:rsidP="00CE7A3A">
      <w:r w:rsidRPr="000E2C9C">
        <w:t xml:space="preserve">Het komend jaar willen wij samen met de Ledenraad onderzoeken of de verenigingsdemocratie versterkt moet worden en zo ja hoe we dit kunnen doen.  Bijvoorbeeld </w:t>
      </w:r>
      <w:r w:rsidR="00B01C8E" w:rsidRPr="000E2C9C">
        <w:t xml:space="preserve"> of ook andere activiteiten , bv</w:t>
      </w:r>
      <w:r w:rsidR="00F901AC" w:rsidRPr="000E2C9C">
        <w:t xml:space="preserve"> de </w:t>
      </w:r>
      <w:r w:rsidR="00B01C8E" w:rsidRPr="000E2C9C">
        <w:t xml:space="preserve">lotgenotenlijn, een stem moeten krijgen in de </w:t>
      </w:r>
      <w:r w:rsidRPr="000E2C9C">
        <w:t>L</w:t>
      </w:r>
      <w:r w:rsidR="00B01C8E" w:rsidRPr="000E2C9C">
        <w:t xml:space="preserve">edenraad. </w:t>
      </w:r>
      <w:r w:rsidR="00F901AC" w:rsidRPr="000E2C9C">
        <w:t xml:space="preserve">Daarbij moet gelet worden dat dit niet in strijd is met de statuten. </w:t>
      </w:r>
      <w:r w:rsidRPr="000E2C9C">
        <w:t>Van belang is het</w:t>
      </w:r>
      <w:r w:rsidR="00F901AC" w:rsidRPr="000E2C9C">
        <w:t xml:space="preserve"> hebben en houden van een actieve</w:t>
      </w:r>
      <w:r w:rsidRPr="000E2C9C">
        <w:t xml:space="preserve"> L</w:t>
      </w:r>
      <w:r w:rsidR="00FA168A">
        <w:t>edenraad</w:t>
      </w:r>
    </w:p>
    <w:p w14:paraId="5E41C461" w14:textId="77777777" w:rsidR="007F1F9C" w:rsidRPr="00DB199A" w:rsidRDefault="00D50B6C" w:rsidP="00CE7A3A">
      <w:pPr>
        <w:rPr>
          <w:b/>
        </w:rPr>
      </w:pPr>
      <w:r w:rsidRPr="00DB199A">
        <w:rPr>
          <w:b/>
        </w:rPr>
        <w:t xml:space="preserve">1.4 </w:t>
      </w:r>
      <w:r w:rsidR="007F1F9C" w:rsidRPr="00DB199A">
        <w:rPr>
          <w:b/>
        </w:rPr>
        <w:t>Regio’s</w:t>
      </w:r>
    </w:p>
    <w:p w14:paraId="1C17B1FB" w14:textId="77777777" w:rsidR="006E38E2" w:rsidRPr="00DB199A" w:rsidRDefault="006A4F69" w:rsidP="001974B4">
      <w:r w:rsidRPr="00DB199A">
        <w:t>De regio</w:t>
      </w:r>
      <w:r w:rsidR="00E553E3">
        <w:t>’</w:t>
      </w:r>
      <w:r w:rsidRPr="00DB199A">
        <w:t xml:space="preserve">s </w:t>
      </w:r>
      <w:r w:rsidR="00E553E3">
        <w:t>vormen de kern</w:t>
      </w:r>
      <w:r w:rsidRPr="00DB199A">
        <w:t xml:space="preserve"> van onze organisatie</w:t>
      </w:r>
      <w:r w:rsidR="00E553E3">
        <w:t>.</w:t>
      </w:r>
      <w:r w:rsidRPr="00DB199A">
        <w:t xml:space="preserve"> </w:t>
      </w:r>
      <w:r w:rsidR="006E38E2" w:rsidRPr="00DB199A">
        <w:t xml:space="preserve">Voor onze leden is het </w:t>
      </w:r>
      <w:r w:rsidR="00E553E3">
        <w:t xml:space="preserve">dus </w:t>
      </w:r>
      <w:r w:rsidR="006E38E2" w:rsidRPr="00DB199A">
        <w:t>belangrijk dat er sterke regio’s zijn met voldoende activiteiten.</w:t>
      </w:r>
    </w:p>
    <w:p w14:paraId="54139D82" w14:textId="77777777" w:rsidR="00CD31B6" w:rsidRDefault="006E38E2" w:rsidP="004012AE">
      <w:r w:rsidRPr="00192CB1">
        <w:rPr>
          <w:b/>
        </w:rPr>
        <w:t>Maatregelen</w:t>
      </w:r>
      <w:r w:rsidRPr="00192CB1">
        <w:t>:</w:t>
      </w:r>
      <w:r w:rsidR="00192CB1" w:rsidRPr="00192CB1">
        <w:t xml:space="preserve"> </w:t>
      </w:r>
    </w:p>
    <w:p w14:paraId="0F8E6E54" w14:textId="77777777" w:rsidR="004012AE" w:rsidRDefault="00192CB1" w:rsidP="00192CB1">
      <w:r w:rsidRPr="002E2607">
        <w:rPr>
          <w:b/>
        </w:rPr>
        <w:t>Planning:</w:t>
      </w:r>
      <w:r w:rsidRPr="002E2607">
        <w:t xml:space="preserve">  </w:t>
      </w:r>
    </w:p>
    <w:p w14:paraId="662B47C8" w14:textId="77777777" w:rsidR="004012AE" w:rsidRDefault="00192CB1" w:rsidP="00192CB1">
      <w:r w:rsidRPr="002E2607">
        <w:rPr>
          <w:b/>
        </w:rPr>
        <w:t>Kosten</w:t>
      </w:r>
      <w:r w:rsidRPr="002E2607">
        <w:t xml:space="preserve">: </w:t>
      </w:r>
    </w:p>
    <w:p w14:paraId="256DB77F" w14:textId="77777777" w:rsidR="00192CB1" w:rsidRPr="00192CB1" w:rsidRDefault="00192CB1" w:rsidP="00192CB1">
      <w:r w:rsidRPr="00192CB1">
        <w:rPr>
          <w:b/>
        </w:rPr>
        <w:t>Portefeuillehouder</w:t>
      </w:r>
      <w:r w:rsidRPr="00192CB1">
        <w:t xml:space="preserve">: Voorzitter (daarbij bijgestaan door de landelijk coördinator) </w:t>
      </w:r>
    </w:p>
    <w:p w14:paraId="7D2555EE" w14:textId="77777777" w:rsidR="00B01C8E" w:rsidRPr="003E0D89" w:rsidRDefault="00B01C8E" w:rsidP="00B22C1A">
      <w:pPr>
        <w:rPr>
          <w:color w:val="70AD47" w:themeColor="accent6"/>
        </w:rPr>
      </w:pPr>
    </w:p>
    <w:p w14:paraId="1C5E80A7" w14:textId="77777777" w:rsidR="007F1F9C" w:rsidRPr="00AA37B5" w:rsidRDefault="00D7054A" w:rsidP="00CE7A3A">
      <w:pPr>
        <w:rPr>
          <w:b/>
        </w:rPr>
      </w:pPr>
      <w:r w:rsidRPr="00AA37B5">
        <w:rPr>
          <w:b/>
        </w:rPr>
        <w:t xml:space="preserve">1.5 </w:t>
      </w:r>
      <w:r w:rsidR="00185F15" w:rsidRPr="00AA37B5">
        <w:rPr>
          <w:b/>
        </w:rPr>
        <w:t xml:space="preserve">plusminus </w:t>
      </w:r>
      <w:r w:rsidR="0051604E" w:rsidRPr="00AA37B5">
        <w:rPr>
          <w:b/>
        </w:rPr>
        <w:t>Y</w:t>
      </w:r>
      <w:r w:rsidR="007F1F9C" w:rsidRPr="00AA37B5">
        <w:rPr>
          <w:b/>
        </w:rPr>
        <w:t>oung</w:t>
      </w:r>
    </w:p>
    <w:p w14:paraId="707A3D70" w14:textId="77777777" w:rsidR="002E7B60" w:rsidRPr="00AA37B5" w:rsidRDefault="002E7B60" w:rsidP="002E7B60">
      <w:pPr>
        <w:rPr>
          <w:rFonts w:eastAsia="Arial" w:cstheme="minorHAnsi"/>
        </w:rPr>
      </w:pPr>
      <w:r w:rsidRPr="00AA37B5">
        <w:rPr>
          <w:rFonts w:eastAsia="Arial" w:cstheme="minorHAnsi"/>
          <w:b/>
        </w:rPr>
        <w:t>Doel:</w:t>
      </w:r>
      <w:r w:rsidRPr="00AA37B5">
        <w:rPr>
          <w:rFonts w:eastAsia="Arial" w:cstheme="minorHAnsi"/>
        </w:rPr>
        <w:t xml:space="preserve"> Plusminus Young wil jongeren helpen en ondersteunen bij het leven mét de stoornis</w:t>
      </w:r>
      <w:r w:rsidR="00523D10" w:rsidRPr="00AA37B5">
        <w:rPr>
          <w:rFonts w:eastAsia="Arial" w:cstheme="minorHAnsi"/>
        </w:rPr>
        <w:t xml:space="preserve"> zodat zij meer grip op hun leven krijgen.</w:t>
      </w:r>
      <w:r w:rsidRPr="00AA37B5">
        <w:rPr>
          <w:rFonts w:eastAsia="Arial" w:cstheme="minorHAnsi"/>
        </w:rPr>
        <w:t xml:space="preserve"> Plusminus Young is voor en door jongeren. Het team bestaat uit jongeren die allemaal de stoornis hebben en daarom goed kunnen aansluiten bij de behoefte van de jongeren</w:t>
      </w:r>
      <w:bookmarkStart w:id="0" w:name="_vf5pc89tjajk"/>
      <w:bookmarkEnd w:id="0"/>
      <w:r w:rsidRPr="00AA37B5">
        <w:rPr>
          <w:rFonts w:eastAsia="Arial" w:cstheme="minorHAnsi"/>
        </w:rPr>
        <w:t xml:space="preserve"> met een bipolaire stoornis in de leeftijd van 18 tot en met 35 jaar. We zijn er ook voor partners, vrienden en andere betrokkenen binnen deze leeftijd</w:t>
      </w:r>
      <w:bookmarkStart w:id="1" w:name="_vv6emyq8uip1"/>
      <w:bookmarkEnd w:id="1"/>
      <w:r w:rsidRPr="00AA37B5">
        <w:rPr>
          <w:rFonts w:eastAsia="Arial" w:cstheme="minorHAnsi"/>
        </w:rPr>
        <w:t xml:space="preserve"> </w:t>
      </w:r>
    </w:p>
    <w:p w14:paraId="1C93E96D" w14:textId="77777777" w:rsidR="004012AE" w:rsidRDefault="00523D10" w:rsidP="004012AE">
      <w:r w:rsidRPr="00E17579">
        <w:rPr>
          <w:b/>
        </w:rPr>
        <w:t>Maatregelen/ acties, planning en kosten:</w:t>
      </w:r>
      <w:r w:rsidRPr="00E17579">
        <w:t xml:space="preserve"> </w:t>
      </w:r>
    </w:p>
    <w:p w14:paraId="716EB843" w14:textId="77777777" w:rsidR="003A6D91" w:rsidRPr="002E2607" w:rsidRDefault="00AA37B5" w:rsidP="004012AE">
      <w:r w:rsidRPr="00AA37B5">
        <w:rPr>
          <w:color w:val="FF0000"/>
        </w:rPr>
        <w:t xml:space="preserve"> </w:t>
      </w:r>
      <w:r w:rsidR="009E50E5" w:rsidRPr="00AA37B5">
        <w:t>K</w:t>
      </w:r>
      <w:r w:rsidR="009E50E5" w:rsidRPr="00AA37B5">
        <w:rPr>
          <w:b/>
        </w:rPr>
        <w:t>osten:</w:t>
      </w:r>
      <w:r w:rsidR="009E50E5" w:rsidRPr="00AA37B5">
        <w:t xml:space="preserve"> </w:t>
      </w:r>
    </w:p>
    <w:p w14:paraId="3F9FCEFC" w14:textId="77777777" w:rsidR="009E50E5" w:rsidRDefault="00D7054A" w:rsidP="00CE7A3A">
      <w:r w:rsidRPr="0060217A">
        <w:rPr>
          <w:b/>
        </w:rPr>
        <w:t>P</w:t>
      </w:r>
      <w:r w:rsidR="003A6D91" w:rsidRPr="0060217A">
        <w:rPr>
          <w:b/>
        </w:rPr>
        <w:t>ortefeuillehouder</w:t>
      </w:r>
      <w:r w:rsidRPr="0060217A">
        <w:t>:</w:t>
      </w:r>
      <w:r w:rsidR="003A6D91" w:rsidRPr="0060217A">
        <w:t xml:space="preserve"> </w:t>
      </w:r>
      <w:r w:rsidR="00FF714F" w:rsidRPr="0060217A">
        <w:t>Bestuurslid Young</w:t>
      </w:r>
    </w:p>
    <w:p w14:paraId="70D48212" w14:textId="77777777" w:rsidR="009E50E5" w:rsidRDefault="009E50E5" w:rsidP="00CE7A3A"/>
    <w:p w14:paraId="238ED54A" w14:textId="77777777" w:rsidR="007F1F9C" w:rsidRPr="002D2E96" w:rsidRDefault="00D7054A" w:rsidP="00CE7A3A">
      <w:pPr>
        <w:rPr>
          <w:b/>
        </w:rPr>
      </w:pPr>
      <w:r w:rsidRPr="002D2E96">
        <w:rPr>
          <w:b/>
        </w:rPr>
        <w:t xml:space="preserve">1.6 </w:t>
      </w:r>
      <w:r w:rsidR="007F1F9C" w:rsidRPr="002D2E96">
        <w:rPr>
          <w:b/>
        </w:rPr>
        <w:t>Vrijwilligers</w:t>
      </w:r>
    </w:p>
    <w:p w14:paraId="39994F53" w14:textId="77777777" w:rsidR="00FF714F" w:rsidRPr="002E2607" w:rsidRDefault="00FF714F" w:rsidP="00FF714F">
      <w:r w:rsidRPr="002E2607">
        <w:rPr>
          <w:b/>
        </w:rPr>
        <w:lastRenderedPageBreak/>
        <w:t>Doel:</w:t>
      </w:r>
      <w:r w:rsidRPr="002E2607">
        <w:t xml:space="preserve"> Plusminus kan niet zonder vrijwilligers</w:t>
      </w:r>
      <w:r w:rsidR="002D2E96" w:rsidRPr="002E2607">
        <w:t>, zij zijn onmisbaar om de doelen die de vereniging zich gesteld heeft te behalen.</w:t>
      </w:r>
      <w:r w:rsidRPr="002E2607">
        <w:t xml:space="preserve"> Het is daarom van belang om voor alle activiteiten voldoende vrijwilligers te hebben. Daarbij hoort een helder vrijwilligersbeleid.  Ook  de persoonlijke ontwikkeling van vrijwilligers door middel van het actiever onder de aandacht brengen van trainingsaanbod van PGO support krijgt aandacht. </w:t>
      </w:r>
      <w:bookmarkStart w:id="2" w:name="_cremb4kh1pjk"/>
      <w:bookmarkStart w:id="3" w:name="_fk0lftpldbwb"/>
      <w:bookmarkStart w:id="4" w:name="_3ukikv61rluo"/>
      <w:bookmarkStart w:id="5" w:name="_n0q1cne8nm04"/>
      <w:bookmarkStart w:id="6" w:name="_rey44iu3i19z"/>
      <w:bookmarkStart w:id="7" w:name="_wqwoln196xrk"/>
      <w:bookmarkStart w:id="8" w:name="_6l9k8bdpjhlx"/>
      <w:bookmarkStart w:id="9" w:name="_qebg3ih30ert"/>
      <w:bookmarkStart w:id="10" w:name="_p0xpg845z1bi"/>
      <w:bookmarkStart w:id="11" w:name="_6a752v4xaog5"/>
      <w:bookmarkEnd w:id="2"/>
      <w:bookmarkEnd w:id="3"/>
      <w:bookmarkEnd w:id="4"/>
      <w:bookmarkEnd w:id="5"/>
      <w:bookmarkEnd w:id="6"/>
      <w:bookmarkEnd w:id="7"/>
      <w:bookmarkEnd w:id="8"/>
      <w:bookmarkEnd w:id="9"/>
      <w:bookmarkEnd w:id="10"/>
      <w:bookmarkEnd w:id="11"/>
    </w:p>
    <w:p w14:paraId="4984FC04" w14:textId="77777777" w:rsidR="001974B4" w:rsidRPr="002E2607" w:rsidRDefault="00D7054A" w:rsidP="00D7054A">
      <w:r w:rsidRPr="002E2607">
        <w:rPr>
          <w:b/>
        </w:rPr>
        <w:t xml:space="preserve">Maatregelen </w:t>
      </w:r>
      <w:r w:rsidRPr="002E2607">
        <w:t xml:space="preserve">: </w:t>
      </w:r>
    </w:p>
    <w:p w14:paraId="0DC50FA1" w14:textId="77777777" w:rsidR="001974B4" w:rsidRPr="002E2607" w:rsidRDefault="00D7054A" w:rsidP="001974B4">
      <w:r w:rsidRPr="002E2607">
        <w:rPr>
          <w:b/>
        </w:rPr>
        <w:t>Planning</w:t>
      </w:r>
      <w:r w:rsidRPr="002E2607">
        <w:t xml:space="preserve">: </w:t>
      </w:r>
    </w:p>
    <w:p w14:paraId="5BF555B9" w14:textId="77777777" w:rsidR="004012AE" w:rsidRDefault="00D7054A" w:rsidP="001974B4">
      <w:pPr>
        <w:rPr>
          <w:b/>
        </w:rPr>
      </w:pPr>
      <w:r w:rsidRPr="002E2607">
        <w:rPr>
          <w:b/>
        </w:rPr>
        <w:t>Kosten:</w:t>
      </w:r>
      <w:r w:rsidR="004012AE">
        <w:rPr>
          <w:b/>
        </w:rPr>
        <w:t xml:space="preserve"> </w:t>
      </w:r>
    </w:p>
    <w:p w14:paraId="6DE689EC" w14:textId="77777777" w:rsidR="001974B4" w:rsidRPr="002D2E96" w:rsidRDefault="001974B4" w:rsidP="001974B4">
      <w:r w:rsidRPr="002D2E96">
        <w:rPr>
          <w:b/>
        </w:rPr>
        <w:t>Portefeuillehouder</w:t>
      </w:r>
      <w:r w:rsidRPr="002D2E96">
        <w:t>:</w:t>
      </w:r>
      <w:r w:rsidR="00D7054A" w:rsidRPr="002D2E96">
        <w:t xml:space="preserve"> </w:t>
      </w:r>
      <w:r w:rsidR="00A253F2" w:rsidRPr="002D2E96">
        <w:t>v</w:t>
      </w:r>
      <w:r w:rsidRPr="002D2E96">
        <w:t xml:space="preserve">oorzitter in samenwerking met </w:t>
      </w:r>
      <w:r w:rsidR="00241D3F" w:rsidRPr="002D2E96">
        <w:t>bureaumanager.</w:t>
      </w:r>
    </w:p>
    <w:p w14:paraId="40461C45" w14:textId="77777777" w:rsidR="00B01C8E" w:rsidRPr="00264B80" w:rsidRDefault="00B01C8E" w:rsidP="001974B4">
      <w:pPr>
        <w:rPr>
          <w:color w:val="FF0000"/>
        </w:rPr>
      </w:pPr>
    </w:p>
    <w:p w14:paraId="5CB74E85" w14:textId="77777777" w:rsidR="00B01C8E" w:rsidRPr="00B47C66" w:rsidRDefault="00B01C8E" w:rsidP="001974B4">
      <w:pPr>
        <w:rPr>
          <w:b/>
        </w:rPr>
      </w:pPr>
      <w:r w:rsidRPr="00B47C66">
        <w:rPr>
          <w:b/>
        </w:rPr>
        <w:t>1.7 Lotgenotencontact</w:t>
      </w:r>
    </w:p>
    <w:p w14:paraId="7F4C1AC8" w14:textId="77777777" w:rsidR="00B47C66" w:rsidRDefault="00B47C66" w:rsidP="001974B4">
      <w:r>
        <w:t>Lotgenotencontact is een van de drie pijlers van onze vereniging en is voor veel van onze leden en ook niet leden van zeer grote waarde.</w:t>
      </w:r>
    </w:p>
    <w:p w14:paraId="25AC5C06" w14:textId="77777777" w:rsidR="00B47C66" w:rsidRPr="00264B80" w:rsidRDefault="00B47C66" w:rsidP="001974B4">
      <w:pPr>
        <w:rPr>
          <w:b/>
          <w:color w:val="FF0000"/>
        </w:rPr>
      </w:pPr>
    </w:p>
    <w:p w14:paraId="60532546" w14:textId="77777777" w:rsidR="00B01C8E" w:rsidRPr="002E2607" w:rsidRDefault="00B01C8E" w:rsidP="001974B4">
      <w:pPr>
        <w:rPr>
          <w:b/>
        </w:rPr>
      </w:pPr>
      <w:r w:rsidRPr="002E2607">
        <w:rPr>
          <w:b/>
        </w:rPr>
        <w:t>1.7.1 Lotgenotenlijn</w:t>
      </w:r>
    </w:p>
    <w:p w14:paraId="70C9D920" w14:textId="77777777" w:rsidR="002E2607" w:rsidRPr="002E2607" w:rsidRDefault="002E2607" w:rsidP="002E2607">
      <w:pPr>
        <w:spacing w:after="0" w:line="276" w:lineRule="auto"/>
        <w:contextualSpacing/>
      </w:pPr>
      <w:r w:rsidRPr="002E2607">
        <w:rPr>
          <w:rFonts w:ascii="Calibri" w:eastAsia="Calibri" w:hAnsi="Calibri" w:cs="Calibri"/>
          <w:b/>
        </w:rPr>
        <w:t xml:space="preserve">Doel: </w:t>
      </w:r>
      <w:r w:rsidRPr="002E2607">
        <w:t xml:space="preserve">Het aanbieden van lotgenotencontact middels onze telefonische hulplijn. </w:t>
      </w:r>
    </w:p>
    <w:p w14:paraId="0A9B93A5" w14:textId="77777777" w:rsidR="00B47C66" w:rsidRPr="002E2607" w:rsidRDefault="00B47C66" w:rsidP="00B47C66">
      <w:r w:rsidRPr="002E2607">
        <w:t xml:space="preserve">Hoewel het aantal bellers naar de lotgenotenlijn een lichte daling vertoond voorziet de lijn nog steeds voor veel mensen in een behoefte. </w:t>
      </w:r>
    </w:p>
    <w:p w14:paraId="0D7BCD87" w14:textId="77777777" w:rsidR="00B01C8E" w:rsidRPr="002E2607" w:rsidRDefault="00B01C8E" w:rsidP="00B01C8E">
      <w:r w:rsidRPr="002E2607">
        <w:rPr>
          <w:i/>
        </w:rPr>
        <w:t xml:space="preserve"> </w:t>
      </w:r>
      <w:r w:rsidRPr="002E2607">
        <w:rPr>
          <w:b/>
        </w:rPr>
        <w:t>Maatregelen/acties, planning en kosten:</w:t>
      </w:r>
      <w:r w:rsidRPr="002E2607">
        <w:rPr>
          <w:b/>
          <w:i/>
        </w:rPr>
        <w:t xml:space="preserve"> </w:t>
      </w:r>
    </w:p>
    <w:p w14:paraId="61886A70" w14:textId="77777777" w:rsidR="00B01C8E" w:rsidRPr="002E2607" w:rsidRDefault="00B01C8E" w:rsidP="00234D83">
      <w:pPr>
        <w:spacing w:after="0" w:line="256" w:lineRule="auto"/>
        <w:ind w:left="360"/>
      </w:pPr>
    </w:p>
    <w:p w14:paraId="496845F2" w14:textId="77777777" w:rsidR="00B01C8E" w:rsidRPr="002E2607" w:rsidRDefault="00B01C8E" w:rsidP="00B01C8E">
      <w:r w:rsidRPr="002E2607">
        <w:rPr>
          <w:b/>
        </w:rPr>
        <w:t>Kosten:</w:t>
      </w:r>
      <w:r w:rsidRPr="002E2607">
        <w:t xml:space="preserve">  </w:t>
      </w:r>
      <w:r w:rsidRPr="002E2607">
        <w:rPr>
          <w:b/>
        </w:rPr>
        <w:t>Portefeuillehoude</w:t>
      </w:r>
      <w:r w:rsidRPr="002E2607">
        <w:t>r: voorzitter</w:t>
      </w:r>
      <w:r w:rsidR="00CF7A9D" w:rsidRPr="002E2607">
        <w:t xml:space="preserve"> (in samenwerking met coördinator lotgenotenlijn)</w:t>
      </w:r>
    </w:p>
    <w:p w14:paraId="40502709" w14:textId="77777777" w:rsidR="00B01C8E" w:rsidRPr="002E2607" w:rsidRDefault="00B01C8E" w:rsidP="001974B4">
      <w:pPr>
        <w:rPr>
          <w:b/>
        </w:rPr>
      </w:pPr>
    </w:p>
    <w:p w14:paraId="5DF6611B" w14:textId="77777777" w:rsidR="00B01C8E" w:rsidRPr="00B47C66" w:rsidRDefault="00B01C8E" w:rsidP="001974B4">
      <w:pPr>
        <w:rPr>
          <w:b/>
        </w:rPr>
      </w:pPr>
      <w:r w:rsidRPr="00B47C66">
        <w:rPr>
          <w:b/>
        </w:rPr>
        <w:t>1.7.2 Landelijke dagen</w:t>
      </w:r>
    </w:p>
    <w:p w14:paraId="4FF824AC" w14:textId="77777777" w:rsidR="002E2607" w:rsidRPr="00D4101F" w:rsidRDefault="002E2607" w:rsidP="002E2607">
      <w:r w:rsidRPr="00D4101F">
        <w:t xml:space="preserve">Een landelijke dag is en blijft een belangrijke gelegenheid voor informatie en ontmoeting. Dit zijn reguliere activiteiten waarvoor geen organisatorische maatregelen nodig zijn. </w:t>
      </w:r>
    </w:p>
    <w:p w14:paraId="7DA3A87B" w14:textId="77777777" w:rsidR="00B47C66" w:rsidRDefault="00B47C66" w:rsidP="00B47C66">
      <w:r>
        <w:t xml:space="preserve">Wij hopen dat wij volgend jaar weer vier landelijke dagen kunnen organiseren. Er is gekozen voor de volgende thema’s: </w:t>
      </w:r>
    </w:p>
    <w:p w14:paraId="0A837A43" w14:textId="77777777" w:rsidR="004012AE" w:rsidRDefault="00B47C66" w:rsidP="00A60AD3">
      <w:pPr>
        <w:pStyle w:val="Lijstalinea"/>
        <w:numPr>
          <w:ilvl w:val="0"/>
          <w:numId w:val="6"/>
        </w:numPr>
        <w:spacing w:line="256" w:lineRule="auto"/>
      </w:pPr>
      <w:r>
        <w:t>1</w:t>
      </w:r>
      <w:r w:rsidRPr="004012AE">
        <w:rPr>
          <w:vertAlign w:val="superscript"/>
        </w:rPr>
        <w:t>e</w:t>
      </w:r>
      <w:r>
        <w:t xml:space="preserve"> kwartaal: </w:t>
      </w:r>
    </w:p>
    <w:p w14:paraId="70F60E50" w14:textId="77777777" w:rsidR="004012AE" w:rsidRDefault="00B47C66" w:rsidP="00FA168A">
      <w:pPr>
        <w:pStyle w:val="Lijstalinea"/>
        <w:numPr>
          <w:ilvl w:val="0"/>
          <w:numId w:val="6"/>
        </w:numPr>
        <w:spacing w:line="256" w:lineRule="auto"/>
      </w:pPr>
      <w:r>
        <w:t>2</w:t>
      </w:r>
      <w:r w:rsidRPr="004012AE">
        <w:rPr>
          <w:vertAlign w:val="superscript"/>
        </w:rPr>
        <w:t>e</w:t>
      </w:r>
      <w:r>
        <w:t xml:space="preserve"> kwartaal: </w:t>
      </w:r>
    </w:p>
    <w:p w14:paraId="2A901930" w14:textId="77777777" w:rsidR="00B47C66" w:rsidRDefault="00B47C66" w:rsidP="00B47C66">
      <w:pPr>
        <w:pStyle w:val="Lijstalinea"/>
        <w:numPr>
          <w:ilvl w:val="0"/>
          <w:numId w:val="6"/>
        </w:numPr>
        <w:spacing w:line="256" w:lineRule="auto"/>
      </w:pPr>
      <w:r>
        <w:t>3</w:t>
      </w:r>
      <w:r>
        <w:rPr>
          <w:vertAlign w:val="superscript"/>
        </w:rPr>
        <w:t>e</w:t>
      </w:r>
      <w:r>
        <w:t xml:space="preserve"> kwartaal:</w:t>
      </w:r>
    </w:p>
    <w:p w14:paraId="7522FF4E" w14:textId="77777777" w:rsidR="00B47C66" w:rsidRDefault="00B47C66" w:rsidP="00B47C66">
      <w:pPr>
        <w:pStyle w:val="Lijstalinea"/>
        <w:numPr>
          <w:ilvl w:val="0"/>
          <w:numId w:val="6"/>
        </w:numPr>
        <w:spacing w:line="256" w:lineRule="auto"/>
      </w:pPr>
      <w:r>
        <w:t>4</w:t>
      </w:r>
      <w:r>
        <w:rPr>
          <w:vertAlign w:val="superscript"/>
        </w:rPr>
        <w:t>e</w:t>
      </w:r>
      <w:r w:rsidR="004012AE">
        <w:t xml:space="preserve"> kwartaal: </w:t>
      </w:r>
    </w:p>
    <w:p w14:paraId="5AA94E5E" w14:textId="77777777" w:rsidR="00345095" w:rsidRPr="002E2607" w:rsidRDefault="002E2607" w:rsidP="001974B4">
      <w:r w:rsidRPr="002E2607">
        <w:rPr>
          <w:b/>
        </w:rPr>
        <w:t xml:space="preserve">Kosten: </w:t>
      </w:r>
      <w:r w:rsidRPr="002E2607">
        <w:t>d</w:t>
      </w:r>
      <w:r w:rsidR="00345095" w:rsidRPr="002E2607">
        <w:t xml:space="preserve">e kosten voor de accommodatie en de sprekers  bedragen € </w:t>
      </w:r>
    </w:p>
    <w:p w14:paraId="2C304FE1" w14:textId="77777777" w:rsidR="00D4101F" w:rsidRPr="00D4101F" w:rsidRDefault="00D4101F" w:rsidP="00D4101F">
      <w:pPr>
        <w:rPr>
          <w:bCs/>
        </w:rPr>
      </w:pPr>
      <w:r w:rsidRPr="00D4101F">
        <w:rPr>
          <w:b/>
          <w:bCs/>
        </w:rPr>
        <w:t>Portefeuillehouder:</w:t>
      </w:r>
      <w:r>
        <w:rPr>
          <w:bCs/>
        </w:rPr>
        <w:t xml:space="preserve"> </w:t>
      </w:r>
      <w:r w:rsidRPr="00D4101F">
        <w:rPr>
          <w:bCs/>
        </w:rPr>
        <w:t>bestuurslid communicatie</w:t>
      </w:r>
      <w:r w:rsidR="004012AE">
        <w:rPr>
          <w:bCs/>
        </w:rPr>
        <w:t xml:space="preserve"> en voorlichting</w:t>
      </w:r>
    </w:p>
    <w:p w14:paraId="54753B83" w14:textId="77777777" w:rsidR="00CF7A9D" w:rsidRPr="00264B80" w:rsidRDefault="00CF7A9D" w:rsidP="001974B4">
      <w:pPr>
        <w:rPr>
          <w:color w:val="FF0000"/>
        </w:rPr>
      </w:pPr>
    </w:p>
    <w:p w14:paraId="3078E316" w14:textId="77777777" w:rsidR="00B01C8E" w:rsidRPr="002E2607" w:rsidRDefault="00B01C8E" w:rsidP="001974B4">
      <w:r w:rsidRPr="00B47C66">
        <w:rPr>
          <w:b/>
        </w:rPr>
        <w:t xml:space="preserve">1.7.3 </w:t>
      </w:r>
      <w:r w:rsidR="00E60045" w:rsidRPr="00B47C66">
        <w:rPr>
          <w:b/>
        </w:rPr>
        <w:t>L</w:t>
      </w:r>
      <w:r w:rsidR="00F33C82" w:rsidRPr="00B47C66">
        <w:rPr>
          <w:b/>
        </w:rPr>
        <w:t>otgenotengroep</w:t>
      </w:r>
      <w:r w:rsidR="00234D83" w:rsidRPr="00B47C66">
        <w:rPr>
          <w:b/>
        </w:rPr>
        <w:t xml:space="preserve"> </w:t>
      </w:r>
      <w:r w:rsidR="00234D83" w:rsidRPr="002E2607">
        <w:t>(</w:t>
      </w:r>
      <w:r w:rsidR="00345095" w:rsidRPr="002E2607">
        <w:t>Lotgenotenbijeenkomsten</w:t>
      </w:r>
      <w:r w:rsidR="00234D83" w:rsidRPr="002E2607">
        <w:t>)</w:t>
      </w:r>
    </w:p>
    <w:p w14:paraId="28AC9C4F" w14:textId="77777777" w:rsidR="002E2607" w:rsidRPr="00D4101F" w:rsidRDefault="00D4101F" w:rsidP="002E2607">
      <w:r w:rsidRPr="00D4101F">
        <w:rPr>
          <w:b/>
        </w:rPr>
        <w:lastRenderedPageBreak/>
        <w:t>Doel:</w:t>
      </w:r>
      <w:r w:rsidRPr="00D4101F">
        <w:t xml:space="preserve"> </w:t>
      </w:r>
      <w:r w:rsidR="002E2607" w:rsidRPr="00D4101F">
        <w:t>Dit zijn en blijven belangrijke gelegenheden voor uitwisseling en steun. Opzet en onderhoud door de regio’s. Daarbij, waar mogelijk, gefaciliteerd door bestuur. Verder zijn dit reguliere activiteiten waarvoor geen organisatorische maatregelen nodig .</w:t>
      </w:r>
    </w:p>
    <w:p w14:paraId="00F549F6" w14:textId="77777777" w:rsidR="00B47C66" w:rsidRDefault="00D4101F" w:rsidP="00B47C66">
      <w:r w:rsidRPr="00D4101F">
        <w:rPr>
          <w:b/>
        </w:rPr>
        <w:t>Maatregelen/ acties en planning</w:t>
      </w:r>
      <w:r>
        <w:t>: v</w:t>
      </w:r>
      <w:r w:rsidR="00B47C66">
        <w:t xml:space="preserve">oor </w:t>
      </w:r>
      <w:r>
        <w:t xml:space="preserve">de </w:t>
      </w:r>
      <w:r w:rsidR="00B47C66" w:rsidRPr="00B47C66">
        <w:rPr>
          <w:b/>
        </w:rPr>
        <w:t>lotgenotengroepen</w:t>
      </w:r>
      <w:r w:rsidR="00B47C66">
        <w:t xml:space="preserve"> </w:t>
      </w:r>
    </w:p>
    <w:p w14:paraId="5D230BE0" w14:textId="77777777" w:rsidR="00491DCA" w:rsidRDefault="00345095" w:rsidP="00491DCA">
      <w:pPr>
        <w:rPr>
          <w:b/>
          <w:bCs/>
        </w:rPr>
      </w:pPr>
      <w:r>
        <w:rPr>
          <w:b/>
          <w:bCs/>
        </w:rPr>
        <w:t xml:space="preserve">Kosten: </w:t>
      </w:r>
    </w:p>
    <w:p w14:paraId="248B8258" w14:textId="77777777" w:rsidR="00D4101F" w:rsidRDefault="004012AE" w:rsidP="00491DCA">
      <w:pPr>
        <w:rPr>
          <w:b/>
          <w:bCs/>
        </w:rPr>
      </w:pPr>
      <w:r>
        <w:rPr>
          <w:b/>
          <w:bCs/>
        </w:rPr>
        <w:t xml:space="preserve">Portefeuillehouder: </w:t>
      </w:r>
    </w:p>
    <w:p w14:paraId="1714337A" w14:textId="77777777" w:rsidR="00D4101F" w:rsidRDefault="00D4101F" w:rsidP="00491DCA">
      <w:pPr>
        <w:rPr>
          <w:b/>
          <w:bCs/>
        </w:rPr>
      </w:pPr>
    </w:p>
    <w:p w14:paraId="7D078A10" w14:textId="77777777" w:rsidR="00E8447D" w:rsidRPr="00E170A4" w:rsidRDefault="00330D8C" w:rsidP="00E170A4">
      <w:pPr>
        <w:pStyle w:val="Lijstalinea"/>
        <w:numPr>
          <w:ilvl w:val="0"/>
          <w:numId w:val="11"/>
        </w:numPr>
        <w:rPr>
          <w:b/>
          <w:sz w:val="28"/>
          <w:szCs w:val="28"/>
        </w:rPr>
      </w:pPr>
      <w:r w:rsidRPr="00E170A4">
        <w:rPr>
          <w:b/>
          <w:sz w:val="28"/>
          <w:szCs w:val="28"/>
        </w:rPr>
        <w:t>Communicatie, marketing en PR</w:t>
      </w:r>
    </w:p>
    <w:p w14:paraId="2548713D" w14:textId="77777777" w:rsidR="00E8447D" w:rsidRPr="00E170A4" w:rsidRDefault="00777E7F" w:rsidP="00E8447D">
      <w:r w:rsidRPr="00E170A4">
        <w:rPr>
          <w:b/>
        </w:rPr>
        <w:t>Doel:</w:t>
      </w:r>
      <w:r w:rsidRPr="00E170A4">
        <w:t xml:space="preserve"> Het ontwikkelen en afstemmen van activiteiten </w:t>
      </w:r>
      <w:r w:rsidR="00E8447D" w:rsidRPr="00E170A4">
        <w:t xml:space="preserve"> op het gebied van PR &amp; Communicatie</w:t>
      </w:r>
      <w:r w:rsidRPr="00E170A4">
        <w:t>,</w:t>
      </w:r>
    </w:p>
    <w:p w14:paraId="672CFA83" w14:textId="77777777" w:rsidR="007F1F9C" w:rsidRPr="00E170A4" w:rsidRDefault="00777E7F" w:rsidP="00E8447D">
      <w:r w:rsidRPr="00E170A4">
        <w:t>i</w:t>
      </w:r>
      <w:r w:rsidR="007F1F9C" w:rsidRPr="00E170A4">
        <w:t>mago en naamgeving</w:t>
      </w:r>
    </w:p>
    <w:p w14:paraId="43936D20" w14:textId="77777777" w:rsidR="00624171" w:rsidRPr="00E170A4" w:rsidRDefault="00777E7F" w:rsidP="00E8447D">
      <w:pPr>
        <w:rPr>
          <w:b/>
        </w:rPr>
      </w:pPr>
      <w:r w:rsidRPr="00E170A4">
        <w:rPr>
          <w:b/>
        </w:rPr>
        <w:t>Maatregelen/acties, planning en kosten</w:t>
      </w:r>
      <w:r w:rsidR="00624171" w:rsidRPr="00E170A4">
        <w:rPr>
          <w:b/>
        </w:rPr>
        <w:t>:</w:t>
      </w:r>
    </w:p>
    <w:p w14:paraId="09CE2FEE" w14:textId="77777777" w:rsidR="007F1F9C" w:rsidRDefault="00624171" w:rsidP="00E8447D">
      <w:pPr>
        <w:rPr>
          <w:b/>
        </w:rPr>
      </w:pPr>
      <w:r w:rsidRPr="00E170A4">
        <w:rPr>
          <w:b/>
        </w:rPr>
        <w:t xml:space="preserve">2.1 </w:t>
      </w:r>
      <w:r w:rsidR="002929BF" w:rsidRPr="00E170A4">
        <w:rPr>
          <w:b/>
        </w:rPr>
        <w:t>Communicatiebeleid</w:t>
      </w:r>
    </w:p>
    <w:p w14:paraId="461185FE" w14:textId="77777777" w:rsidR="00AD6B16" w:rsidRPr="00AD6B16" w:rsidRDefault="00AD6B16" w:rsidP="00E8447D">
      <w:r>
        <w:t xml:space="preserve">Het communicatiebeleid is opgenomen in het </w:t>
      </w:r>
      <w:r w:rsidRPr="00AD6B16">
        <w:t xml:space="preserve"> communicatieplan </w:t>
      </w:r>
      <w:r>
        <w:t xml:space="preserve">en </w:t>
      </w:r>
      <w:r w:rsidRPr="00AD6B16">
        <w:t xml:space="preserve">wordt conform </w:t>
      </w:r>
      <w:r>
        <w:t xml:space="preserve">dit plan </w:t>
      </w:r>
      <w:r w:rsidRPr="00AD6B16">
        <w:t xml:space="preserve">uitgevoerd (zie bijlage communicatieplan) </w:t>
      </w:r>
    </w:p>
    <w:p w14:paraId="294E3485" w14:textId="77777777" w:rsidR="007F1F9C" w:rsidRDefault="00624171" w:rsidP="00E8447D">
      <w:pPr>
        <w:rPr>
          <w:b/>
        </w:rPr>
      </w:pPr>
      <w:r w:rsidRPr="00E170A4">
        <w:rPr>
          <w:b/>
        </w:rPr>
        <w:t xml:space="preserve">2.2 </w:t>
      </w:r>
      <w:r w:rsidR="007F1F9C" w:rsidRPr="00E170A4">
        <w:rPr>
          <w:b/>
        </w:rPr>
        <w:t xml:space="preserve">Blad </w:t>
      </w:r>
      <w:proofErr w:type="spellStart"/>
      <w:r w:rsidR="007F1F9C" w:rsidRPr="00E170A4">
        <w:rPr>
          <w:b/>
        </w:rPr>
        <w:t>PLUSminus</w:t>
      </w:r>
      <w:proofErr w:type="spellEnd"/>
    </w:p>
    <w:p w14:paraId="3841A497" w14:textId="77777777" w:rsidR="007F1F9C" w:rsidRPr="00D4101F" w:rsidRDefault="00AD6B16" w:rsidP="00AD6B16">
      <w:r w:rsidRPr="00D4101F">
        <w:t xml:space="preserve">De leden van plusminus ontvangen 4 keer per jaar het blad </w:t>
      </w:r>
      <w:proofErr w:type="spellStart"/>
      <w:r w:rsidRPr="00D4101F">
        <w:t>PLUSminus</w:t>
      </w:r>
      <w:proofErr w:type="spellEnd"/>
      <w:r w:rsidRPr="00D4101F">
        <w:t xml:space="preserve">. Dit zal gecontinueerd worden waarbij met behoud van kwaliteit steeds kritisch gekeken wordt naar de inkomsten en uitgaven </w:t>
      </w:r>
      <w:r w:rsidR="002240D8" w:rsidRPr="00D4101F">
        <w:t>.</w:t>
      </w:r>
    </w:p>
    <w:p w14:paraId="4953F944" w14:textId="77777777" w:rsidR="002240D8" w:rsidRPr="00D4101F" w:rsidRDefault="002240D8" w:rsidP="00AD6B16">
      <w:pPr>
        <w:rPr>
          <w:b/>
        </w:rPr>
      </w:pPr>
      <w:r w:rsidRPr="00D4101F">
        <w:t>Kosten: Jaarlij</w:t>
      </w:r>
      <w:r w:rsidR="004012AE">
        <w:t xml:space="preserve">ks bedragen de kosten € </w:t>
      </w:r>
    </w:p>
    <w:p w14:paraId="358E7953" w14:textId="77777777" w:rsidR="007F1F9C" w:rsidRPr="00D4101F" w:rsidRDefault="00624171" w:rsidP="00E8447D">
      <w:r w:rsidRPr="00D4101F">
        <w:rPr>
          <w:b/>
        </w:rPr>
        <w:t xml:space="preserve">2.3 </w:t>
      </w:r>
      <w:r w:rsidR="007F1F9C" w:rsidRPr="00D4101F">
        <w:rPr>
          <w:b/>
        </w:rPr>
        <w:t>Website</w:t>
      </w:r>
      <w:r w:rsidR="002929BF" w:rsidRPr="00D4101F">
        <w:rPr>
          <w:b/>
        </w:rPr>
        <w:t xml:space="preserve"> en </w:t>
      </w:r>
      <w:r w:rsidR="007F1F9C" w:rsidRPr="00D4101F">
        <w:rPr>
          <w:b/>
        </w:rPr>
        <w:t xml:space="preserve"> </w:t>
      </w:r>
      <w:r w:rsidR="00C44F48" w:rsidRPr="00D4101F">
        <w:rPr>
          <w:b/>
        </w:rPr>
        <w:t>S</w:t>
      </w:r>
      <w:r w:rsidR="007F1F9C" w:rsidRPr="00D4101F">
        <w:rPr>
          <w:b/>
        </w:rPr>
        <w:t xml:space="preserve">ocial </w:t>
      </w:r>
      <w:r w:rsidR="00C44F48" w:rsidRPr="00D4101F">
        <w:rPr>
          <w:b/>
        </w:rPr>
        <w:t>M</w:t>
      </w:r>
      <w:r w:rsidR="007F1F9C" w:rsidRPr="00D4101F">
        <w:rPr>
          <w:b/>
        </w:rPr>
        <w:t xml:space="preserve">edia </w:t>
      </w:r>
      <w:r w:rsidR="002929BF" w:rsidRPr="00D4101F">
        <w:t>(</w:t>
      </w:r>
      <w:r w:rsidR="007F1F9C" w:rsidRPr="00D4101F">
        <w:t>en huisstijl</w:t>
      </w:r>
      <w:r w:rsidR="002929BF" w:rsidRPr="00D4101F">
        <w:t>)</w:t>
      </w:r>
    </w:p>
    <w:p w14:paraId="35D133E7" w14:textId="77777777" w:rsidR="001F024C" w:rsidRPr="00D4101F" w:rsidRDefault="001F024C" w:rsidP="00E8447D">
      <w:r w:rsidRPr="00D4101F">
        <w:t>De website van plusminus wordt doorlopend verbeterd met behulp van het marketingplan van MEO. D</w:t>
      </w:r>
      <w:r w:rsidR="00C44F48" w:rsidRPr="00D4101F">
        <w:t>e</w:t>
      </w:r>
      <w:r w:rsidRPr="00D4101F">
        <w:t xml:space="preserve"> kos</w:t>
      </w:r>
      <w:r w:rsidR="004012AE">
        <w:t xml:space="preserve">ten hiervoor bedragen € </w:t>
      </w:r>
    </w:p>
    <w:p w14:paraId="35C0FB16" w14:textId="77777777" w:rsidR="002240D8" w:rsidRPr="00D4101F" w:rsidRDefault="002240D8" w:rsidP="00E8447D">
      <w:r w:rsidRPr="00D4101F">
        <w:t xml:space="preserve">De jaarlijkse kosten voor de website en de digitale </w:t>
      </w:r>
      <w:r w:rsidR="004012AE">
        <w:t xml:space="preserve">nieuwsbrieven bedragen € </w:t>
      </w:r>
    </w:p>
    <w:p w14:paraId="476D507C" w14:textId="77777777" w:rsidR="007F1F9C" w:rsidRDefault="00624171" w:rsidP="00E8447D">
      <w:pPr>
        <w:rPr>
          <w:b/>
        </w:rPr>
      </w:pPr>
      <w:r w:rsidRPr="00E170A4">
        <w:rPr>
          <w:b/>
        </w:rPr>
        <w:t xml:space="preserve">2.4 </w:t>
      </w:r>
      <w:r w:rsidR="007F1F9C" w:rsidRPr="00E170A4">
        <w:rPr>
          <w:b/>
        </w:rPr>
        <w:t>Marketing</w:t>
      </w:r>
      <w:r w:rsidR="00E170A4">
        <w:rPr>
          <w:b/>
        </w:rPr>
        <w:t xml:space="preserve"> en</w:t>
      </w:r>
      <w:r w:rsidR="007F1F9C" w:rsidRPr="00E170A4">
        <w:rPr>
          <w:b/>
        </w:rPr>
        <w:t xml:space="preserve"> PR</w:t>
      </w:r>
    </w:p>
    <w:p w14:paraId="47B5888D" w14:textId="77777777" w:rsidR="00C44F48" w:rsidRPr="00C44F48" w:rsidRDefault="00C44F48" w:rsidP="00E8447D">
      <w:r w:rsidRPr="00C44F48">
        <w:t>Marketing en PR worden uitgevoerd conform het communicatieplan.</w:t>
      </w:r>
    </w:p>
    <w:p w14:paraId="1A446B75" w14:textId="77777777" w:rsidR="00C44F48" w:rsidRDefault="00C44F48" w:rsidP="00E8447D">
      <w:r w:rsidRPr="00C44F48">
        <w:t xml:space="preserve">Op PR gebied gaat het om het bevorderen en onderhouden van de relatie tussen plusminus en andere patiëntenorganisaties, de GGZ aanbieders, </w:t>
      </w:r>
      <w:proofErr w:type="spellStart"/>
      <w:r w:rsidRPr="00C44F48">
        <w:t>KenBis</w:t>
      </w:r>
      <w:proofErr w:type="spellEnd"/>
      <w:r w:rsidRPr="00C44F48">
        <w:t>, MIND  en diverse media</w:t>
      </w:r>
      <w:r>
        <w:t>.</w:t>
      </w:r>
    </w:p>
    <w:p w14:paraId="4DDB2000" w14:textId="77777777" w:rsidR="00FC2D5C" w:rsidRDefault="00624171" w:rsidP="002929BF">
      <w:pPr>
        <w:rPr>
          <w:b/>
        </w:rPr>
      </w:pPr>
      <w:r w:rsidRPr="00E170A4">
        <w:rPr>
          <w:b/>
        </w:rPr>
        <w:t xml:space="preserve">2.5 </w:t>
      </w:r>
      <w:r w:rsidR="002929BF" w:rsidRPr="00E170A4">
        <w:rPr>
          <w:b/>
        </w:rPr>
        <w:t>Voorlichting</w:t>
      </w:r>
      <w:r w:rsidRPr="00E170A4">
        <w:rPr>
          <w:b/>
        </w:rPr>
        <w:t xml:space="preserve"> </w:t>
      </w:r>
    </w:p>
    <w:p w14:paraId="6A677830" w14:textId="77777777" w:rsidR="00D4101F" w:rsidRDefault="00C44F48" w:rsidP="002929BF">
      <w:pPr>
        <w:rPr>
          <w:color w:val="FF0000"/>
        </w:rPr>
      </w:pPr>
      <w:r>
        <w:t>Voor het verspreiden van ons voorlichtings- en promotiemateriaal (folders) wordt voldoende actueel materiaal  actueel en beschikbaar gehouden</w:t>
      </w:r>
      <w:r w:rsidRPr="00345095">
        <w:rPr>
          <w:color w:val="FF0000"/>
        </w:rPr>
        <w:t xml:space="preserve">. </w:t>
      </w:r>
    </w:p>
    <w:p w14:paraId="1E7AC1A0" w14:textId="77777777" w:rsidR="00C44F48" w:rsidRPr="00D4101F" w:rsidRDefault="00C44F48" w:rsidP="002929BF">
      <w:r w:rsidRPr="00D4101F">
        <w:t xml:space="preserve">De kosten hiervoor worden geraamd </w:t>
      </w:r>
      <w:r w:rsidR="00AD6B16" w:rsidRPr="00D4101F">
        <w:t>op</w:t>
      </w:r>
      <w:r w:rsidR="004012AE">
        <w:t xml:space="preserve"> € </w:t>
      </w:r>
    </w:p>
    <w:p w14:paraId="6662D816" w14:textId="77777777" w:rsidR="00E170A4" w:rsidRPr="00AD6B16" w:rsidRDefault="00AD6B16" w:rsidP="00AD6B16">
      <w:pPr>
        <w:rPr>
          <w:b/>
        </w:rPr>
      </w:pPr>
      <w:r>
        <w:rPr>
          <w:b/>
        </w:rPr>
        <w:t>2.6</w:t>
      </w:r>
      <w:r w:rsidR="002032E1">
        <w:rPr>
          <w:b/>
        </w:rPr>
        <w:t xml:space="preserve"> </w:t>
      </w:r>
      <w:r w:rsidR="002929BF" w:rsidRPr="00AD6B16">
        <w:rPr>
          <w:b/>
        </w:rPr>
        <w:t>Huisstijl</w:t>
      </w:r>
    </w:p>
    <w:p w14:paraId="7908B056" w14:textId="77777777" w:rsidR="00AF497B" w:rsidRPr="00AD6B16" w:rsidRDefault="00624171" w:rsidP="00E170A4">
      <w:r w:rsidRPr="00E170A4">
        <w:t xml:space="preserve"> </w:t>
      </w:r>
      <w:r w:rsidR="00AD6B16" w:rsidRPr="00AD6B16">
        <w:t xml:space="preserve">Het gebruik van de huisstijl zal consistent zijn </w:t>
      </w:r>
      <w:r w:rsidRPr="00AD6B16">
        <w:t xml:space="preserve"> in alle uitingen van plusminus. </w:t>
      </w:r>
    </w:p>
    <w:p w14:paraId="5D61C61B" w14:textId="77777777" w:rsidR="00FC2D5C" w:rsidRPr="00264B80" w:rsidRDefault="00FC2D5C" w:rsidP="00E8447D">
      <w:pPr>
        <w:rPr>
          <w:color w:val="FF0000"/>
        </w:rPr>
      </w:pPr>
    </w:p>
    <w:p w14:paraId="0AF9E52F" w14:textId="77777777" w:rsidR="002929BF" w:rsidRDefault="00FF714F" w:rsidP="00E8447D">
      <w:r w:rsidRPr="00FC2D5C">
        <w:rPr>
          <w:b/>
        </w:rPr>
        <w:lastRenderedPageBreak/>
        <w:t>P</w:t>
      </w:r>
      <w:r w:rsidR="002929BF" w:rsidRPr="00FC2D5C">
        <w:rPr>
          <w:b/>
        </w:rPr>
        <w:t>ortefeuillehouder</w:t>
      </w:r>
      <w:r w:rsidR="002E7B60" w:rsidRPr="00FC2D5C">
        <w:t>:</w:t>
      </w:r>
      <w:r w:rsidR="002929BF" w:rsidRPr="00FC2D5C">
        <w:t xml:space="preserve"> bestuurslid Communicatie en Voorlichting</w:t>
      </w:r>
    </w:p>
    <w:p w14:paraId="2FD9FAB7" w14:textId="77777777" w:rsidR="00E8447D" w:rsidRPr="00264B80" w:rsidRDefault="00E8447D" w:rsidP="00E8447D">
      <w:pPr>
        <w:rPr>
          <w:color w:val="FF0000"/>
        </w:rPr>
      </w:pPr>
      <w:bookmarkStart w:id="12" w:name="_gjdgxs"/>
      <w:bookmarkEnd w:id="12"/>
    </w:p>
    <w:p w14:paraId="587412A0" w14:textId="77777777" w:rsidR="00E8447D" w:rsidRPr="00E76C44" w:rsidRDefault="00E170A4" w:rsidP="00372050">
      <w:pPr>
        <w:rPr>
          <w:b/>
          <w:sz w:val="28"/>
          <w:szCs w:val="28"/>
        </w:rPr>
      </w:pPr>
      <w:r w:rsidRPr="00E76C44">
        <w:rPr>
          <w:b/>
          <w:sz w:val="28"/>
          <w:szCs w:val="28"/>
        </w:rPr>
        <w:t xml:space="preserve">3. </w:t>
      </w:r>
      <w:r w:rsidR="00E8447D" w:rsidRPr="00E76C44">
        <w:rPr>
          <w:b/>
          <w:sz w:val="28"/>
          <w:szCs w:val="28"/>
        </w:rPr>
        <w:t xml:space="preserve">Samenwerking en </w:t>
      </w:r>
      <w:r w:rsidR="000E2C9C">
        <w:rPr>
          <w:b/>
          <w:sz w:val="28"/>
          <w:szCs w:val="28"/>
        </w:rPr>
        <w:t xml:space="preserve">externe </w:t>
      </w:r>
      <w:r w:rsidR="00E8447D" w:rsidRPr="00E76C44">
        <w:rPr>
          <w:b/>
          <w:sz w:val="28"/>
          <w:szCs w:val="28"/>
        </w:rPr>
        <w:t>verbinding</w:t>
      </w:r>
    </w:p>
    <w:p w14:paraId="77FB5D49" w14:textId="77777777" w:rsidR="00E76C44" w:rsidRPr="00E76C44" w:rsidRDefault="007C7ACD" w:rsidP="000E5CD6">
      <w:r w:rsidRPr="00E76C44">
        <w:rPr>
          <w:b/>
        </w:rPr>
        <w:t>Doel:</w:t>
      </w:r>
      <w:r w:rsidRPr="00E76C44">
        <w:t xml:space="preserve"> </w:t>
      </w:r>
      <w:r w:rsidR="00E76C44" w:rsidRPr="00E76C44">
        <w:t xml:space="preserve">Ons doel  is om in samenwerking en verbinding met andere organisaties de kwaliteit van zorg voor mensen met een bipolaire stoornis en hun naasten te verbeteren. </w:t>
      </w:r>
    </w:p>
    <w:p w14:paraId="0136BF92" w14:textId="77777777" w:rsidR="002240D8" w:rsidRPr="00E76C44" w:rsidRDefault="00E76C44" w:rsidP="000E5CD6">
      <w:r w:rsidRPr="00E76C44">
        <w:t>Het gaat daarbij bijvoorbeeld om participatie  in diverse projecten en onderzoeken</w:t>
      </w:r>
      <w:r w:rsidR="007C7ACD" w:rsidRPr="00E76C44">
        <w:t>.</w:t>
      </w:r>
      <w:r w:rsidR="000E5CD6" w:rsidRPr="00E76C44">
        <w:t xml:space="preserve"> </w:t>
      </w:r>
      <w:r w:rsidR="002240D8" w:rsidRPr="00E76C44">
        <w:t xml:space="preserve">Dit wordt </w:t>
      </w:r>
      <w:r w:rsidR="005273C7" w:rsidRPr="00E76C44">
        <w:t>nu vooral</w:t>
      </w:r>
      <w:r w:rsidR="002240D8" w:rsidRPr="00E76C44">
        <w:t xml:space="preserve"> in samenwerking </w:t>
      </w:r>
      <w:r w:rsidR="005273C7" w:rsidRPr="00E76C44">
        <w:t>me</w:t>
      </w:r>
      <w:r w:rsidR="002240D8" w:rsidRPr="00E76C44">
        <w:t xml:space="preserve">t de MIND organisatie en met </w:t>
      </w:r>
      <w:proofErr w:type="spellStart"/>
      <w:r w:rsidR="002240D8" w:rsidRPr="00E76C44">
        <w:t>KenBis</w:t>
      </w:r>
      <w:proofErr w:type="spellEnd"/>
      <w:r w:rsidR="005273C7" w:rsidRPr="00E76C44">
        <w:t xml:space="preserve"> gedaan</w:t>
      </w:r>
      <w:r w:rsidR="002240D8" w:rsidRPr="00E76C44">
        <w:t>.</w:t>
      </w:r>
    </w:p>
    <w:p w14:paraId="2C5FF5DE" w14:textId="77777777" w:rsidR="00263A2C" w:rsidRPr="00E76C44" w:rsidRDefault="00263A2C" w:rsidP="00263A2C">
      <w:pPr>
        <w:spacing w:after="0" w:line="256" w:lineRule="auto"/>
      </w:pPr>
      <w:r w:rsidRPr="00E76C44">
        <w:t>Bij de Mind organisatie is plusminus betrokken bij tal van onderwerpen . Het is een manier om doelen die aandoening overstijgend zijn in samenwerking met anderen te kunnen oppakken met name op die aspecten die meer generiek van aard zijn.</w:t>
      </w:r>
    </w:p>
    <w:p w14:paraId="78681778" w14:textId="77777777" w:rsidR="00263A2C" w:rsidRPr="00E76C44" w:rsidRDefault="00263A2C" w:rsidP="00263A2C">
      <w:pPr>
        <w:spacing w:after="0" w:line="256" w:lineRule="auto"/>
      </w:pPr>
    </w:p>
    <w:p w14:paraId="4C59496C" w14:textId="77777777" w:rsidR="00E82F55" w:rsidRPr="00E76C44" w:rsidRDefault="00E82F55" w:rsidP="00263A2C">
      <w:pPr>
        <w:spacing w:after="0" w:line="256" w:lineRule="auto"/>
      </w:pPr>
      <w:r w:rsidRPr="00E76C44">
        <w:t>Momenteel participeert plusminus in de volgende projecten en werkgroepen:</w:t>
      </w:r>
    </w:p>
    <w:p w14:paraId="186288FB" w14:textId="77777777" w:rsidR="00E82F55" w:rsidRDefault="00E82F55" w:rsidP="00263A2C">
      <w:pPr>
        <w:spacing w:after="0" w:line="256" w:lineRule="auto"/>
        <w:rPr>
          <w:color w:val="FF0000"/>
        </w:rPr>
      </w:pPr>
    </w:p>
    <w:p w14:paraId="172DC95F" w14:textId="77777777" w:rsidR="000E5CD6" w:rsidRPr="00E76C44" w:rsidRDefault="000E5CD6" w:rsidP="00E82F55">
      <w:pPr>
        <w:pStyle w:val="Lijstalinea"/>
        <w:numPr>
          <w:ilvl w:val="0"/>
          <w:numId w:val="21"/>
        </w:numPr>
        <w:spacing w:line="256" w:lineRule="auto"/>
      </w:pPr>
      <w:r w:rsidRPr="00E76C44">
        <w:t>De</w:t>
      </w:r>
      <w:r w:rsidR="00E82F55" w:rsidRPr="00E76C44">
        <w:t xml:space="preserve"> MIND delegatie die werkt aan  een nieuwe standaard voor diagnostiek.</w:t>
      </w:r>
    </w:p>
    <w:p w14:paraId="5293003A" w14:textId="77777777" w:rsidR="000E5CD6" w:rsidRPr="00E76C44" w:rsidRDefault="00E82F55" w:rsidP="00E82F55">
      <w:pPr>
        <w:pStyle w:val="Lijstalinea"/>
        <w:numPr>
          <w:ilvl w:val="0"/>
          <w:numId w:val="21"/>
        </w:numPr>
        <w:spacing w:line="256" w:lineRule="auto"/>
      </w:pPr>
      <w:r w:rsidRPr="00E76C44">
        <w:t xml:space="preserve">De werkgroep psychofarmaca. In deze werkgroep zijn wij met 3 leden actief. Er wordt onder andere input geleverd voor een nieuw Geneesmiddelen Vergoedingssysteem dat door VWS wordt opgesteld. </w:t>
      </w:r>
    </w:p>
    <w:p w14:paraId="6C7C8C2E" w14:textId="77777777" w:rsidR="00154581" w:rsidRPr="00E76C44" w:rsidRDefault="00E76C44" w:rsidP="000E5CD6">
      <w:pPr>
        <w:pStyle w:val="Lijstalinea"/>
        <w:numPr>
          <w:ilvl w:val="0"/>
          <w:numId w:val="21"/>
        </w:numPr>
        <w:spacing w:after="0" w:line="256" w:lineRule="auto"/>
        <w:rPr>
          <w:rFonts w:cstheme="minorHAnsi"/>
        </w:rPr>
      </w:pPr>
      <w:r>
        <w:t>De</w:t>
      </w:r>
      <w:r w:rsidR="00E82F55" w:rsidRPr="00E76C44">
        <w:t xml:space="preserve"> expertcommissie kwaliteit van zorg.</w:t>
      </w:r>
    </w:p>
    <w:p w14:paraId="011ABC1F" w14:textId="77777777" w:rsidR="00154581" w:rsidRPr="00E76C44" w:rsidRDefault="00E76C44" w:rsidP="000E5CD6">
      <w:pPr>
        <w:pStyle w:val="Lijstalinea"/>
        <w:numPr>
          <w:ilvl w:val="0"/>
          <w:numId w:val="21"/>
        </w:numPr>
        <w:spacing w:after="0" w:line="256" w:lineRule="auto"/>
        <w:rPr>
          <w:rFonts w:cstheme="minorHAnsi"/>
        </w:rPr>
      </w:pPr>
      <w:r>
        <w:t>De</w:t>
      </w:r>
      <w:r w:rsidR="00E82F55" w:rsidRPr="00E76C44">
        <w:t xml:space="preserve"> expertcommissie Jeugd</w:t>
      </w:r>
      <w:r w:rsidR="000E5CD6" w:rsidRPr="00E76C44">
        <w:rPr>
          <w:rFonts w:cstheme="minorHAnsi"/>
        </w:rPr>
        <w:t xml:space="preserve"> </w:t>
      </w:r>
    </w:p>
    <w:p w14:paraId="79AFAB07" w14:textId="77777777" w:rsidR="00154581" w:rsidRPr="00E76C44" w:rsidRDefault="000E5CD6" w:rsidP="000E5CD6">
      <w:pPr>
        <w:pStyle w:val="Lijstalinea"/>
        <w:numPr>
          <w:ilvl w:val="0"/>
          <w:numId w:val="21"/>
        </w:numPr>
        <w:spacing w:after="0" w:line="256" w:lineRule="auto"/>
        <w:rPr>
          <w:rFonts w:cstheme="minorHAnsi"/>
        </w:rPr>
      </w:pPr>
      <w:r w:rsidRPr="00E76C44">
        <w:rPr>
          <w:rFonts w:cstheme="minorHAnsi"/>
        </w:rPr>
        <w:t>De Mind Academy</w:t>
      </w:r>
      <w:r w:rsidRPr="00E76C44">
        <w:t xml:space="preserve"> </w:t>
      </w:r>
    </w:p>
    <w:p w14:paraId="63412D78" w14:textId="77777777" w:rsidR="00154581" w:rsidRPr="00E76C44" w:rsidRDefault="000E5CD6" w:rsidP="000E5CD6">
      <w:pPr>
        <w:pStyle w:val="Lijstalinea"/>
        <w:numPr>
          <w:ilvl w:val="0"/>
          <w:numId w:val="21"/>
        </w:numPr>
        <w:spacing w:after="0" w:line="256" w:lineRule="auto"/>
      </w:pPr>
      <w:r w:rsidRPr="00E76C44">
        <w:t>De</w:t>
      </w:r>
      <w:r w:rsidRPr="00E76C44">
        <w:rPr>
          <w:rFonts w:cstheme="minorHAnsi"/>
        </w:rPr>
        <w:t xml:space="preserve">  Mindfulness </w:t>
      </w:r>
      <w:proofErr w:type="spellStart"/>
      <w:r w:rsidRPr="00E76C44">
        <w:rPr>
          <w:rFonts w:cstheme="minorHAnsi"/>
        </w:rPr>
        <w:t>Based</w:t>
      </w:r>
      <w:proofErr w:type="spellEnd"/>
      <w:r w:rsidRPr="00E76C44">
        <w:rPr>
          <w:rFonts w:cstheme="minorHAnsi"/>
        </w:rPr>
        <w:t xml:space="preserve"> Cognitieve Therapie</w:t>
      </w:r>
    </w:p>
    <w:p w14:paraId="567A389F" w14:textId="77777777" w:rsidR="00154581" w:rsidRPr="00E76C44" w:rsidRDefault="000E5CD6" w:rsidP="000E5CD6">
      <w:pPr>
        <w:pStyle w:val="Lijstalinea"/>
        <w:numPr>
          <w:ilvl w:val="0"/>
          <w:numId w:val="21"/>
        </w:numPr>
        <w:spacing w:after="0" w:line="256" w:lineRule="auto"/>
      </w:pPr>
      <w:r w:rsidRPr="00E76C44">
        <w:rPr>
          <w:rFonts w:cstheme="minorHAnsi"/>
        </w:rPr>
        <w:t xml:space="preserve">De Implementatie </w:t>
      </w:r>
      <w:r w:rsidR="00E76C44">
        <w:rPr>
          <w:rFonts w:cstheme="minorHAnsi"/>
        </w:rPr>
        <w:t xml:space="preserve">van de </w:t>
      </w:r>
      <w:proofErr w:type="spellStart"/>
      <w:r w:rsidRPr="00E76C44">
        <w:rPr>
          <w:rFonts w:cstheme="minorHAnsi"/>
        </w:rPr>
        <w:t>toolkit</w:t>
      </w:r>
      <w:proofErr w:type="spellEnd"/>
      <w:r w:rsidRPr="00E76C44">
        <w:rPr>
          <w:rFonts w:cstheme="minorHAnsi"/>
        </w:rPr>
        <w:t xml:space="preserve"> Samen Beslissen</w:t>
      </w:r>
    </w:p>
    <w:p w14:paraId="29DB1869" w14:textId="77777777" w:rsidR="00154581" w:rsidRPr="00E76C44" w:rsidRDefault="000E5CD6" w:rsidP="000E5CD6">
      <w:pPr>
        <w:pStyle w:val="Lijstalinea"/>
        <w:numPr>
          <w:ilvl w:val="0"/>
          <w:numId w:val="21"/>
        </w:numPr>
        <w:spacing w:after="0" w:line="256" w:lineRule="auto"/>
      </w:pPr>
      <w:r w:rsidRPr="00E76C44">
        <w:t>Het Mario Onderzoek</w:t>
      </w:r>
      <w:r w:rsidR="00154581" w:rsidRPr="00E76C44">
        <w:t xml:space="preserve"> </w:t>
      </w:r>
    </w:p>
    <w:p w14:paraId="55443628" w14:textId="77777777" w:rsidR="00263A2C" w:rsidRPr="00E76C44" w:rsidRDefault="00154581" w:rsidP="00263A2C">
      <w:pPr>
        <w:pStyle w:val="Lijstalinea"/>
        <w:numPr>
          <w:ilvl w:val="0"/>
          <w:numId w:val="21"/>
        </w:numPr>
        <w:spacing w:after="0" w:line="256" w:lineRule="auto"/>
        <w:rPr>
          <w:iCs/>
        </w:rPr>
      </w:pPr>
      <w:r w:rsidRPr="00E76C44">
        <w:t>De werkgroep onderzoek  (In</w:t>
      </w:r>
      <w:r w:rsidR="00263A2C" w:rsidRPr="00E76C44">
        <w:rPr>
          <w:iCs/>
        </w:rPr>
        <w:t xml:space="preserve"> 2018 is gestart met een Netwerk Onderzoek &amp; Projecten (NPO) om actief richting te geven aan de wetenschap en de zorg op het gebied van bipolariteit. NPO zal daarvoor met concrete voorstellen komen (zie notitie Onderzoek &amp; Projecten, okt. 2019))</w:t>
      </w:r>
    </w:p>
    <w:p w14:paraId="34DE7758" w14:textId="77777777" w:rsidR="00154581" w:rsidRPr="00E76C44" w:rsidRDefault="00154581" w:rsidP="00030695"/>
    <w:p w14:paraId="55954A80" w14:textId="77777777" w:rsidR="00154581" w:rsidRPr="00154581" w:rsidRDefault="002956B6" w:rsidP="00E76C44">
      <w:r w:rsidRPr="00E76C44">
        <w:rPr>
          <w:b/>
        </w:rPr>
        <w:t>Doel werkgroep onderzoek:</w:t>
      </w:r>
      <w:r w:rsidR="00E76C44">
        <w:rPr>
          <w:b/>
        </w:rPr>
        <w:t xml:space="preserve"> </w:t>
      </w:r>
      <w:r w:rsidRPr="00E76C44">
        <w:t>Uiteindelijk doel is het ontwikkelen van een eigen kennis-agenda van plusminus</w:t>
      </w:r>
      <w:r w:rsidR="00154581" w:rsidRPr="00E76C44">
        <w:t xml:space="preserve"> </w:t>
      </w:r>
      <w:r w:rsidR="00190879">
        <w:t xml:space="preserve">om proactief invloed te kunnen uitoefenen op nieuw onderzoek. </w:t>
      </w:r>
      <w:r w:rsidR="00190879" w:rsidRPr="00190879">
        <w:t>Daarbij is het  patiënten</w:t>
      </w:r>
      <w:r w:rsidR="00190879">
        <w:t xml:space="preserve"> </w:t>
      </w:r>
      <w:r w:rsidR="00190879" w:rsidRPr="00190879">
        <w:t>en naastenperspectief leidend</w:t>
      </w:r>
      <w:r w:rsidR="00190879">
        <w:t xml:space="preserve"> Een nevendoel is</w:t>
      </w:r>
      <w:r w:rsidR="00154581" w:rsidRPr="00E76C44">
        <w:t xml:space="preserve"> het </w:t>
      </w:r>
      <w:r w:rsidR="00154581">
        <w:t>o</w:t>
      </w:r>
      <w:r w:rsidR="00154581" w:rsidRPr="00154581">
        <w:t>nderhouden van contact met plusminus-leden die meedoen aan onderzoek</w:t>
      </w:r>
      <w:r w:rsidR="00E76C44">
        <w:t>.</w:t>
      </w:r>
    </w:p>
    <w:p w14:paraId="5B58010A" w14:textId="77777777" w:rsidR="00154581" w:rsidRDefault="002956B6" w:rsidP="00190879">
      <w:pPr>
        <w:ind w:left="360"/>
        <w:rPr>
          <w:i/>
          <w:sz w:val="20"/>
          <w:szCs w:val="20"/>
        </w:rPr>
      </w:pPr>
      <w:r w:rsidRPr="002956B6">
        <w:rPr>
          <w:i/>
          <w:sz w:val="20"/>
          <w:szCs w:val="20"/>
        </w:rPr>
        <w:t xml:space="preserve">Dit zal afhangen van het aantal betrokken vrijwilligers op het onderwerp onderzoek, maar ook hoeveel tijd onderlinge kennismaking en het ontwikkelen/uitwerken van eigen doelen/vragen in gaat nemen (met behulp van zevensprong model). Tevens hangt voorgaande af van de tijdsinvestering voor andere taken). </w:t>
      </w:r>
    </w:p>
    <w:p w14:paraId="5A2CD617" w14:textId="77777777" w:rsidR="00E76C44" w:rsidRDefault="00E76C44" w:rsidP="000E5CD6">
      <w:pPr>
        <w:ind w:left="708" w:hanging="348"/>
        <w:rPr>
          <w:i/>
          <w:sz w:val="20"/>
          <w:szCs w:val="20"/>
        </w:rPr>
      </w:pPr>
    </w:p>
    <w:p w14:paraId="051E1B0F" w14:textId="77777777" w:rsidR="000E5CD6" w:rsidRDefault="000E5CD6" w:rsidP="00E76C44">
      <w:pPr>
        <w:rPr>
          <w:b/>
        </w:rPr>
      </w:pPr>
      <w:r w:rsidRPr="000E5CD6">
        <w:rPr>
          <w:b/>
        </w:rPr>
        <w:t>Maatregelen</w:t>
      </w:r>
      <w:r>
        <w:rPr>
          <w:b/>
        </w:rPr>
        <w:t xml:space="preserve"> en acties</w:t>
      </w:r>
      <w:r w:rsidRPr="000E5CD6">
        <w:rPr>
          <w:b/>
        </w:rPr>
        <w:t>:</w:t>
      </w:r>
    </w:p>
    <w:p w14:paraId="6F00B4BC" w14:textId="77777777" w:rsidR="00263A2C" w:rsidRDefault="00263A2C" w:rsidP="00263A2C">
      <w:pPr>
        <w:rPr>
          <w:b/>
        </w:rPr>
      </w:pPr>
    </w:p>
    <w:p w14:paraId="09228989" w14:textId="77777777" w:rsidR="004012AE" w:rsidRDefault="00263A2C" w:rsidP="00263A2C">
      <w:r w:rsidRPr="00263A2C">
        <w:rPr>
          <w:b/>
        </w:rPr>
        <w:t>Planning:</w:t>
      </w:r>
      <w:r w:rsidR="004012AE">
        <w:t xml:space="preserve"> </w:t>
      </w:r>
    </w:p>
    <w:p w14:paraId="0D02FC5A" w14:textId="77777777" w:rsidR="004012AE" w:rsidRDefault="004012AE" w:rsidP="00263A2C">
      <w:pPr>
        <w:rPr>
          <w:iCs/>
        </w:rPr>
      </w:pPr>
      <w:r>
        <w:t>Kost</w:t>
      </w:r>
      <w:r w:rsidR="00263A2C" w:rsidRPr="00263A2C">
        <w:rPr>
          <w:b/>
          <w:iCs/>
        </w:rPr>
        <w:t>en</w:t>
      </w:r>
      <w:r w:rsidR="00263A2C" w:rsidRPr="00154581">
        <w:rPr>
          <w:b/>
          <w:iCs/>
        </w:rPr>
        <w:t>:</w:t>
      </w:r>
      <w:r w:rsidR="00263A2C" w:rsidRPr="00154581">
        <w:rPr>
          <w:iCs/>
        </w:rPr>
        <w:t xml:space="preserve"> De kosten voor plusminus </w:t>
      </w:r>
      <w:r>
        <w:rPr>
          <w:iCs/>
        </w:rPr>
        <w:t xml:space="preserve"> worden geraamd op € </w:t>
      </w:r>
    </w:p>
    <w:p w14:paraId="4697C949" w14:textId="77777777" w:rsidR="00263A2C" w:rsidRPr="00263A2C" w:rsidRDefault="00263A2C" w:rsidP="00263A2C">
      <w:r w:rsidRPr="00263A2C">
        <w:rPr>
          <w:b/>
        </w:rPr>
        <w:t>Portefeuillehouder:</w:t>
      </w:r>
      <w:r w:rsidRPr="00263A2C">
        <w:t xml:space="preserve"> voor onderzoek: secretaris</w:t>
      </w:r>
    </w:p>
    <w:p w14:paraId="4811BF06" w14:textId="77777777" w:rsidR="00263A2C" w:rsidRPr="00263A2C" w:rsidRDefault="00263A2C" w:rsidP="00263A2C">
      <w:r w:rsidRPr="00263A2C">
        <w:rPr>
          <w:b/>
        </w:rPr>
        <w:lastRenderedPageBreak/>
        <w:t>Portefeuillehouder</w:t>
      </w:r>
      <w:r w:rsidRPr="00263A2C">
        <w:t>: voor projecten voorzitter</w:t>
      </w:r>
    </w:p>
    <w:p w14:paraId="6BDA2A49" w14:textId="77777777" w:rsidR="00AD7997" w:rsidRDefault="00AD7997" w:rsidP="00FA168A">
      <w:pPr>
        <w:rPr>
          <w:b/>
          <w:sz w:val="28"/>
          <w:szCs w:val="28"/>
        </w:rPr>
      </w:pPr>
    </w:p>
    <w:p w14:paraId="2B951BF2" w14:textId="77777777" w:rsidR="00E8447D" w:rsidRPr="00101D05" w:rsidRDefault="00E170A4" w:rsidP="00E170A4">
      <w:pPr>
        <w:ind w:left="360"/>
        <w:rPr>
          <w:b/>
          <w:sz w:val="28"/>
          <w:szCs w:val="28"/>
        </w:rPr>
      </w:pPr>
      <w:r w:rsidRPr="00101D05">
        <w:rPr>
          <w:b/>
          <w:sz w:val="28"/>
          <w:szCs w:val="28"/>
        </w:rPr>
        <w:t>4.</w:t>
      </w:r>
      <w:r w:rsidR="00E8447D" w:rsidRPr="00101D05">
        <w:rPr>
          <w:b/>
          <w:sz w:val="28"/>
          <w:szCs w:val="28"/>
        </w:rPr>
        <w:t>Leden- en fondsenwerving</w:t>
      </w:r>
    </w:p>
    <w:p w14:paraId="125DDC46" w14:textId="77777777" w:rsidR="00C17FE1" w:rsidRPr="00101D05" w:rsidRDefault="0076067D" w:rsidP="00C17FE1">
      <w:r w:rsidRPr="00101D05">
        <w:t>Het doel is om</w:t>
      </w:r>
      <w:r w:rsidR="00C17FE1" w:rsidRPr="00101D05">
        <w:t xml:space="preserve"> de inkomsten van plusminus structureel </w:t>
      </w:r>
      <w:r w:rsidRPr="00101D05">
        <w:t>te verhogen.</w:t>
      </w:r>
      <w:r w:rsidR="00C17FE1" w:rsidRPr="00101D05">
        <w:t xml:space="preserve"> Deze extra inkomsten zijn nodig om de ambities van plusminus  </w:t>
      </w:r>
      <w:r w:rsidR="00B54ED5" w:rsidRPr="00101D05">
        <w:t>t</w:t>
      </w:r>
      <w:r w:rsidR="00C17FE1" w:rsidRPr="00101D05">
        <w:t>e kunnen realiseren</w:t>
      </w:r>
      <w:r w:rsidR="00FF3F4B" w:rsidRPr="00101D05">
        <w:t xml:space="preserve"> (zie ook notitie</w:t>
      </w:r>
      <w:r w:rsidRPr="00101D05">
        <w:t xml:space="preserve"> fondsenwerving</w:t>
      </w:r>
      <w:r w:rsidR="00B54ED5" w:rsidRPr="00101D05">
        <w:t>, okt. 2019</w:t>
      </w:r>
      <w:r w:rsidRPr="00101D05">
        <w:t>)</w:t>
      </w:r>
    </w:p>
    <w:p w14:paraId="35D8163D" w14:textId="77777777" w:rsidR="0076067D" w:rsidRPr="00101D05" w:rsidRDefault="00C17FE1" w:rsidP="0076067D">
      <w:pPr>
        <w:rPr>
          <w:b/>
        </w:rPr>
      </w:pPr>
      <w:r w:rsidRPr="00101D05">
        <w:rPr>
          <w:b/>
        </w:rPr>
        <w:t>Maatregelen/acties</w:t>
      </w:r>
      <w:r w:rsidR="00F72CD7" w:rsidRPr="00101D05">
        <w:rPr>
          <w:b/>
        </w:rPr>
        <w:t xml:space="preserve"> en planning</w:t>
      </w:r>
      <w:r w:rsidRPr="00101D05">
        <w:rPr>
          <w:b/>
        </w:rPr>
        <w:t xml:space="preserve">: </w:t>
      </w:r>
    </w:p>
    <w:p w14:paraId="3DD9ED77" w14:textId="77777777" w:rsidR="00C17FE1" w:rsidRPr="00101D05" w:rsidRDefault="00C17FE1" w:rsidP="0076067D">
      <w:r w:rsidRPr="00101D05">
        <w:rPr>
          <w:b/>
        </w:rPr>
        <w:t>Planning:</w:t>
      </w:r>
      <w:r w:rsidRPr="00101D05">
        <w:t xml:space="preserve"> </w:t>
      </w:r>
    </w:p>
    <w:p w14:paraId="6C77B6C2" w14:textId="77777777" w:rsidR="00C17FE1" w:rsidRPr="00101D05" w:rsidRDefault="00C17FE1" w:rsidP="0076067D">
      <w:r w:rsidRPr="00101D05">
        <w:rPr>
          <w:b/>
        </w:rPr>
        <w:t>Kosten</w:t>
      </w:r>
      <w:r w:rsidRPr="00101D05">
        <w:t xml:space="preserve">: € </w:t>
      </w:r>
    </w:p>
    <w:p w14:paraId="47AB2A16" w14:textId="77777777" w:rsidR="00101D05" w:rsidRPr="00101D05" w:rsidRDefault="00101D05" w:rsidP="00D306F1"/>
    <w:p w14:paraId="0C7A6058" w14:textId="77777777" w:rsidR="00BE0F91" w:rsidRPr="00101D05" w:rsidRDefault="00BE0F91" w:rsidP="0076067D">
      <w:r w:rsidRPr="00101D05">
        <w:rPr>
          <w:b/>
        </w:rPr>
        <w:t>Portefeuillehouder:</w:t>
      </w:r>
      <w:r w:rsidRPr="00101D05">
        <w:t xml:space="preserve"> </w:t>
      </w:r>
      <w:r w:rsidR="001956E3" w:rsidRPr="00101D05">
        <w:t xml:space="preserve">bestuurslid </w:t>
      </w:r>
      <w:r w:rsidR="009F1B36" w:rsidRPr="00101D05">
        <w:t xml:space="preserve"> fondsenwerving</w:t>
      </w:r>
    </w:p>
    <w:p w14:paraId="4DCEB4FC" w14:textId="77777777" w:rsidR="00E8447D" w:rsidRPr="004012AE" w:rsidRDefault="00E8447D" w:rsidP="004012AE">
      <w:pPr>
        <w:rPr>
          <w:color w:val="FF0000"/>
        </w:rPr>
      </w:pPr>
    </w:p>
    <w:p w14:paraId="0E01F70D" w14:textId="77777777" w:rsidR="00E8447D" w:rsidRPr="00A0494B" w:rsidRDefault="00E8447D" w:rsidP="00E170A4">
      <w:pPr>
        <w:pStyle w:val="Lijstalinea"/>
        <w:numPr>
          <w:ilvl w:val="0"/>
          <w:numId w:val="12"/>
        </w:numPr>
        <w:rPr>
          <w:b/>
          <w:sz w:val="28"/>
          <w:szCs w:val="28"/>
        </w:rPr>
      </w:pPr>
      <w:r w:rsidRPr="00A0494B">
        <w:rPr>
          <w:b/>
          <w:sz w:val="28"/>
          <w:szCs w:val="28"/>
        </w:rPr>
        <w:t>Naasten</w:t>
      </w:r>
    </w:p>
    <w:p w14:paraId="7C6F567B" w14:textId="77777777" w:rsidR="005238DA" w:rsidRPr="00A0494B" w:rsidRDefault="005238DA" w:rsidP="007D2E0B">
      <w:r w:rsidRPr="00A0494B">
        <w:rPr>
          <w:b/>
        </w:rPr>
        <w:t>Doel</w:t>
      </w:r>
      <w:r w:rsidRPr="00A0494B">
        <w:t xml:space="preserve">: Het voorzien in de ondersteuningsvraag van partners, kinderen, broers en zussen van mensen met een bipolaire stoornis. Zodat zij een juiste balans vinden tussen </w:t>
      </w:r>
      <w:r w:rsidR="001956E3" w:rsidRPr="00A0494B">
        <w:t>“</w:t>
      </w:r>
      <w:r w:rsidRPr="00A0494B">
        <w:t>er zijn</w:t>
      </w:r>
      <w:r w:rsidR="001956E3" w:rsidRPr="00A0494B">
        <w:t>”</w:t>
      </w:r>
      <w:r w:rsidRPr="00A0494B">
        <w:t xml:space="preserve"> voor iemand met de stoornis en genoeg tijd en ruimte houden voor zichzelf.  </w:t>
      </w:r>
      <w:r w:rsidR="001956E3" w:rsidRPr="00A0494B">
        <w:t xml:space="preserve">(zie </w:t>
      </w:r>
      <w:r w:rsidR="00365C6B">
        <w:t>hiervoor ook de</w:t>
      </w:r>
      <w:r w:rsidR="001956E3" w:rsidRPr="00A0494B">
        <w:t xml:space="preserve"> notitie naasten</w:t>
      </w:r>
      <w:r w:rsidR="00365C6B">
        <w:t xml:space="preserve"> van 7 november 2019</w:t>
      </w:r>
      <w:r w:rsidR="001956E3" w:rsidRPr="00A0494B">
        <w:t>)</w:t>
      </w:r>
    </w:p>
    <w:p w14:paraId="5655A5B1" w14:textId="77777777" w:rsidR="004223E8" w:rsidRPr="005273C7" w:rsidRDefault="00A63C4E" w:rsidP="004012AE">
      <w:r w:rsidRPr="005273C7">
        <w:rPr>
          <w:b/>
        </w:rPr>
        <w:t>Maatregel</w:t>
      </w:r>
      <w:r w:rsidR="005238DA" w:rsidRPr="005273C7">
        <w:rPr>
          <w:b/>
        </w:rPr>
        <w:t>en/acties en planning</w:t>
      </w:r>
      <w:r w:rsidRPr="005273C7">
        <w:rPr>
          <w:b/>
        </w:rPr>
        <w:t>:</w:t>
      </w:r>
      <w:r w:rsidRPr="005273C7">
        <w:t xml:space="preserve"> </w:t>
      </w:r>
    </w:p>
    <w:p w14:paraId="2EC25EA1" w14:textId="77777777" w:rsidR="005273C7" w:rsidRPr="005273C7" w:rsidRDefault="005273C7" w:rsidP="00011F76">
      <w:r w:rsidRPr="005273C7">
        <w:rPr>
          <w:b/>
        </w:rPr>
        <w:t>Planning:</w:t>
      </w:r>
      <w:r w:rsidR="004012AE">
        <w:t xml:space="preserve"> </w:t>
      </w:r>
    </w:p>
    <w:p w14:paraId="71B50C78" w14:textId="77777777" w:rsidR="001C7CF3" w:rsidRPr="005273C7" w:rsidRDefault="006E40AA" w:rsidP="00011F76">
      <w:r w:rsidRPr="005273C7">
        <w:rPr>
          <w:b/>
        </w:rPr>
        <w:t xml:space="preserve"> </w:t>
      </w:r>
      <w:r w:rsidR="001C7CF3" w:rsidRPr="005273C7">
        <w:rPr>
          <w:b/>
        </w:rPr>
        <w:t>Kosten:</w:t>
      </w:r>
      <w:r w:rsidR="005238DA" w:rsidRPr="005273C7">
        <w:t xml:space="preserve"> </w:t>
      </w:r>
      <w:r w:rsidR="001C7CF3" w:rsidRPr="005273C7">
        <w:t>€</w:t>
      </w:r>
      <w:r w:rsidR="004012AE">
        <w:t xml:space="preserve"> </w:t>
      </w:r>
    </w:p>
    <w:p w14:paraId="49AC4A75" w14:textId="77777777" w:rsidR="00BF4BBE" w:rsidRPr="009F1B36" w:rsidRDefault="001C7CF3">
      <w:r w:rsidRPr="009F1B36">
        <w:rPr>
          <w:b/>
        </w:rPr>
        <w:t>Portefeuillehouder:</w:t>
      </w:r>
      <w:r w:rsidRPr="009F1B36">
        <w:t xml:space="preserve"> </w:t>
      </w:r>
      <w:r w:rsidR="00777E7F" w:rsidRPr="009F1B36">
        <w:t>bestuurslid naasten</w:t>
      </w:r>
      <w:r w:rsidR="00D7515B" w:rsidRPr="009F1B36">
        <w:t xml:space="preserve"> </w:t>
      </w:r>
      <w:r w:rsidRPr="009F1B36">
        <w:t xml:space="preserve">(in samenwerking met </w:t>
      </w:r>
      <w:r w:rsidR="00777E7F" w:rsidRPr="009F1B36">
        <w:t>bestuurslid fondsenwerving</w:t>
      </w:r>
      <w:r w:rsidRPr="009F1B36">
        <w:t>)</w:t>
      </w:r>
    </w:p>
    <w:p w14:paraId="71B155E0" w14:textId="77777777" w:rsidR="00E60045" w:rsidRPr="00264B80" w:rsidRDefault="00E60045">
      <w:pPr>
        <w:rPr>
          <w:color w:val="FF0000"/>
        </w:rPr>
      </w:pPr>
    </w:p>
    <w:p w14:paraId="3B385761" w14:textId="77777777" w:rsidR="00EB1185" w:rsidRPr="007F0091" w:rsidRDefault="00C0109A">
      <w:pPr>
        <w:rPr>
          <w:b/>
          <w:i/>
        </w:rPr>
      </w:pPr>
      <w:r w:rsidRPr="007F0091">
        <w:rPr>
          <w:i/>
        </w:rPr>
        <w:t>Dit</w:t>
      </w:r>
      <w:r w:rsidR="00EB1185" w:rsidRPr="007F0091">
        <w:rPr>
          <w:i/>
        </w:rPr>
        <w:t xml:space="preserve"> jaarplan 202</w:t>
      </w:r>
      <w:r w:rsidR="004012AE">
        <w:rPr>
          <w:i/>
        </w:rPr>
        <w:t>2</w:t>
      </w:r>
      <w:r w:rsidR="00EB1185" w:rsidRPr="007F0091">
        <w:rPr>
          <w:i/>
        </w:rPr>
        <w:t xml:space="preserve"> is v</w:t>
      </w:r>
      <w:r w:rsidR="00E60045" w:rsidRPr="007F0091">
        <w:rPr>
          <w:i/>
        </w:rPr>
        <w:t xml:space="preserve">astgesteld in bestuursvergadering plusminus van </w:t>
      </w:r>
    </w:p>
    <w:sectPr w:rsidR="00EB1185" w:rsidRPr="007F009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E7B8" w14:textId="77777777" w:rsidR="006B7B07" w:rsidRDefault="006B7B07" w:rsidP="008749B8">
      <w:pPr>
        <w:spacing w:after="0" w:line="240" w:lineRule="auto"/>
      </w:pPr>
      <w:r>
        <w:separator/>
      </w:r>
    </w:p>
  </w:endnote>
  <w:endnote w:type="continuationSeparator" w:id="0">
    <w:p w14:paraId="431AAA62" w14:textId="77777777" w:rsidR="006B7B07" w:rsidRDefault="006B7B07" w:rsidP="0087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280949"/>
      <w:docPartObj>
        <w:docPartGallery w:val="Page Numbers (Bottom of Page)"/>
        <w:docPartUnique/>
      </w:docPartObj>
    </w:sdtPr>
    <w:sdtEndPr/>
    <w:sdtContent>
      <w:p w14:paraId="4B6B3C52" w14:textId="77777777" w:rsidR="004B0DD2" w:rsidRDefault="004B0DD2">
        <w:pPr>
          <w:pStyle w:val="Voettekst"/>
          <w:jc w:val="right"/>
        </w:pPr>
        <w:r>
          <w:fldChar w:fldCharType="begin"/>
        </w:r>
        <w:r>
          <w:instrText>PAGE   \* MERGEFORMAT</w:instrText>
        </w:r>
        <w:r>
          <w:fldChar w:fldCharType="separate"/>
        </w:r>
        <w:r w:rsidR="0028741E">
          <w:rPr>
            <w:noProof/>
          </w:rPr>
          <w:t>2</w:t>
        </w:r>
        <w:r>
          <w:fldChar w:fldCharType="end"/>
        </w:r>
      </w:p>
    </w:sdtContent>
  </w:sdt>
  <w:p w14:paraId="6BF6001C" w14:textId="77777777" w:rsidR="004B0DD2" w:rsidRDefault="004B0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5967" w14:textId="77777777" w:rsidR="006B7B07" w:rsidRDefault="006B7B07" w:rsidP="008749B8">
      <w:pPr>
        <w:spacing w:after="0" w:line="240" w:lineRule="auto"/>
      </w:pPr>
      <w:r>
        <w:separator/>
      </w:r>
    </w:p>
  </w:footnote>
  <w:footnote w:type="continuationSeparator" w:id="0">
    <w:p w14:paraId="4A8BECFA" w14:textId="77777777" w:rsidR="006B7B07" w:rsidRDefault="006B7B07" w:rsidP="00874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053162"/>
      <w:docPartObj>
        <w:docPartGallery w:val="Page Numbers (Top of Page)"/>
        <w:docPartUnique/>
      </w:docPartObj>
    </w:sdtPr>
    <w:sdtEndPr/>
    <w:sdtContent>
      <w:p w14:paraId="5D6FDC2B" w14:textId="77777777" w:rsidR="00E0173E" w:rsidRDefault="00E0173E">
        <w:pPr>
          <w:pStyle w:val="Koptekst"/>
          <w:jc w:val="right"/>
        </w:pPr>
        <w:r>
          <w:fldChar w:fldCharType="begin"/>
        </w:r>
        <w:r>
          <w:instrText>PAGE   \* MERGEFORMAT</w:instrText>
        </w:r>
        <w:r>
          <w:fldChar w:fldCharType="separate"/>
        </w:r>
        <w:r w:rsidR="0028741E">
          <w:rPr>
            <w:noProof/>
          </w:rPr>
          <w:t>2</w:t>
        </w:r>
        <w:r>
          <w:fldChar w:fldCharType="end"/>
        </w:r>
      </w:p>
    </w:sdtContent>
  </w:sdt>
  <w:p w14:paraId="275E3D15" w14:textId="77777777" w:rsidR="008749B8" w:rsidRDefault="008749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21DC"/>
    <w:multiLevelType w:val="hybridMultilevel"/>
    <w:tmpl w:val="4D482B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E7B22"/>
    <w:multiLevelType w:val="hybridMultilevel"/>
    <w:tmpl w:val="5B32130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424175"/>
    <w:multiLevelType w:val="hybridMultilevel"/>
    <w:tmpl w:val="4E44D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1E5D43"/>
    <w:multiLevelType w:val="hybridMultilevel"/>
    <w:tmpl w:val="011263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2E6DD8"/>
    <w:multiLevelType w:val="hybridMultilevel"/>
    <w:tmpl w:val="972875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C8C1302"/>
    <w:multiLevelType w:val="hybridMultilevel"/>
    <w:tmpl w:val="C9E01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F706459"/>
    <w:multiLevelType w:val="multilevel"/>
    <w:tmpl w:val="CC3EF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FC945F6"/>
    <w:multiLevelType w:val="hybridMultilevel"/>
    <w:tmpl w:val="2C8C75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79359D6"/>
    <w:multiLevelType w:val="hybridMultilevel"/>
    <w:tmpl w:val="B0B0B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AC7CFF"/>
    <w:multiLevelType w:val="multilevel"/>
    <w:tmpl w:val="50903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EE7CAD"/>
    <w:multiLevelType w:val="hybridMultilevel"/>
    <w:tmpl w:val="ACB636A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DAA79EC"/>
    <w:multiLevelType w:val="hybridMultilevel"/>
    <w:tmpl w:val="363E71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E896EC6"/>
    <w:multiLevelType w:val="multilevel"/>
    <w:tmpl w:val="705621A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63515502"/>
    <w:multiLevelType w:val="multilevel"/>
    <w:tmpl w:val="E8A0DB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76906CD"/>
    <w:multiLevelType w:val="hybridMultilevel"/>
    <w:tmpl w:val="48102554"/>
    <w:lvl w:ilvl="0" w:tplc="4AA619E8">
      <w:start w:val="2"/>
      <w:numFmt w:val="bullet"/>
      <w:lvlText w:val="-"/>
      <w:lvlJc w:val="left"/>
      <w:pPr>
        <w:ind w:left="720" w:hanging="360"/>
      </w:pPr>
      <w:rPr>
        <w:rFonts w:ascii="Segoe UI" w:eastAsiaTheme="minorHAnsi"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05C4D9D"/>
    <w:multiLevelType w:val="hybridMultilevel"/>
    <w:tmpl w:val="86305B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73DC0D33"/>
    <w:multiLevelType w:val="multilevel"/>
    <w:tmpl w:val="985ECA82"/>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0"/>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6"/>
  </w:num>
  <w:num w:numId="12">
    <w:abstractNumId w:val="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10"/>
  </w:num>
  <w:num w:numId="18">
    <w:abstractNumId w:val="5"/>
  </w:num>
  <w:num w:numId="19">
    <w:abstractNumId w:val="11"/>
  </w:num>
  <w:num w:numId="20">
    <w:abstractNumId w:val="1"/>
  </w:num>
  <w:num w:numId="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81"/>
    <w:rsid w:val="00011F76"/>
    <w:rsid w:val="00030695"/>
    <w:rsid w:val="00042551"/>
    <w:rsid w:val="000543EA"/>
    <w:rsid w:val="00066464"/>
    <w:rsid w:val="00082859"/>
    <w:rsid w:val="00096144"/>
    <w:rsid w:val="000A4C58"/>
    <w:rsid w:val="000B4356"/>
    <w:rsid w:val="000C25D1"/>
    <w:rsid w:val="000D4523"/>
    <w:rsid w:val="000E2C9C"/>
    <w:rsid w:val="000E5CD6"/>
    <w:rsid w:val="001007C9"/>
    <w:rsid w:val="00101199"/>
    <w:rsid w:val="00101D05"/>
    <w:rsid w:val="0010655F"/>
    <w:rsid w:val="00110304"/>
    <w:rsid w:val="0012265F"/>
    <w:rsid w:val="00126F92"/>
    <w:rsid w:val="00130223"/>
    <w:rsid w:val="0013022F"/>
    <w:rsid w:val="001311B4"/>
    <w:rsid w:val="00131A01"/>
    <w:rsid w:val="0013204D"/>
    <w:rsid w:val="00132CAF"/>
    <w:rsid w:val="00134803"/>
    <w:rsid w:val="00147B97"/>
    <w:rsid w:val="001536F9"/>
    <w:rsid w:val="00154581"/>
    <w:rsid w:val="001571DD"/>
    <w:rsid w:val="00163881"/>
    <w:rsid w:val="001651CD"/>
    <w:rsid w:val="00165D54"/>
    <w:rsid w:val="0017488E"/>
    <w:rsid w:val="00185F15"/>
    <w:rsid w:val="00190879"/>
    <w:rsid w:val="00192CB1"/>
    <w:rsid w:val="001956E3"/>
    <w:rsid w:val="001974B4"/>
    <w:rsid w:val="001B3F2A"/>
    <w:rsid w:val="001B7414"/>
    <w:rsid w:val="001C4A29"/>
    <w:rsid w:val="001C7CF3"/>
    <w:rsid w:val="001D4DF2"/>
    <w:rsid w:val="001D5994"/>
    <w:rsid w:val="001E47E8"/>
    <w:rsid w:val="001F024C"/>
    <w:rsid w:val="002032E1"/>
    <w:rsid w:val="002061ED"/>
    <w:rsid w:val="002112FF"/>
    <w:rsid w:val="002116CE"/>
    <w:rsid w:val="00213CA1"/>
    <w:rsid w:val="002240D8"/>
    <w:rsid w:val="00226238"/>
    <w:rsid w:val="002265C6"/>
    <w:rsid w:val="00234D83"/>
    <w:rsid w:val="00241D3F"/>
    <w:rsid w:val="0025307E"/>
    <w:rsid w:val="00261376"/>
    <w:rsid w:val="00262650"/>
    <w:rsid w:val="00263A2C"/>
    <w:rsid w:val="00264B80"/>
    <w:rsid w:val="002735D5"/>
    <w:rsid w:val="0028741E"/>
    <w:rsid w:val="002929BF"/>
    <w:rsid w:val="0029311A"/>
    <w:rsid w:val="002956B6"/>
    <w:rsid w:val="002D2E96"/>
    <w:rsid w:val="002E2607"/>
    <w:rsid w:val="002E7B60"/>
    <w:rsid w:val="003003CD"/>
    <w:rsid w:val="003063EE"/>
    <w:rsid w:val="00330D8C"/>
    <w:rsid w:val="00335AA6"/>
    <w:rsid w:val="00345095"/>
    <w:rsid w:val="003552EA"/>
    <w:rsid w:val="00365C6B"/>
    <w:rsid w:val="00370EA3"/>
    <w:rsid w:val="00372050"/>
    <w:rsid w:val="00374B32"/>
    <w:rsid w:val="003826FC"/>
    <w:rsid w:val="0039202A"/>
    <w:rsid w:val="003920B1"/>
    <w:rsid w:val="0039430C"/>
    <w:rsid w:val="003A6D91"/>
    <w:rsid w:val="003E0D89"/>
    <w:rsid w:val="004012AE"/>
    <w:rsid w:val="00414995"/>
    <w:rsid w:val="004223E8"/>
    <w:rsid w:val="00431838"/>
    <w:rsid w:val="0045704A"/>
    <w:rsid w:val="00491DCA"/>
    <w:rsid w:val="0049333C"/>
    <w:rsid w:val="004A0ED4"/>
    <w:rsid w:val="004A267A"/>
    <w:rsid w:val="004A2B08"/>
    <w:rsid w:val="004B050B"/>
    <w:rsid w:val="004B0DD2"/>
    <w:rsid w:val="004C3AF6"/>
    <w:rsid w:val="004E31B0"/>
    <w:rsid w:val="004F26E9"/>
    <w:rsid w:val="004F31C6"/>
    <w:rsid w:val="004F509C"/>
    <w:rsid w:val="004F5C69"/>
    <w:rsid w:val="00502C85"/>
    <w:rsid w:val="0051604E"/>
    <w:rsid w:val="0051772E"/>
    <w:rsid w:val="00522F0E"/>
    <w:rsid w:val="005238DA"/>
    <w:rsid w:val="00523D10"/>
    <w:rsid w:val="005273C7"/>
    <w:rsid w:val="00530B3B"/>
    <w:rsid w:val="00535F39"/>
    <w:rsid w:val="00543AEE"/>
    <w:rsid w:val="0055298B"/>
    <w:rsid w:val="00552DB8"/>
    <w:rsid w:val="00562060"/>
    <w:rsid w:val="005744DC"/>
    <w:rsid w:val="005755E5"/>
    <w:rsid w:val="0058130D"/>
    <w:rsid w:val="005942D6"/>
    <w:rsid w:val="0059740B"/>
    <w:rsid w:val="005A3D56"/>
    <w:rsid w:val="005D00C7"/>
    <w:rsid w:val="005E395A"/>
    <w:rsid w:val="005E40B8"/>
    <w:rsid w:val="005E7B98"/>
    <w:rsid w:val="005F5675"/>
    <w:rsid w:val="0060217A"/>
    <w:rsid w:val="006040A5"/>
    <w:rsid w:val="00610036"/>
    <w:rsid w:val="00624171"/>
    <w:rsid w:val="006358E7"/>
    <w:rsid w:val="00642338"/>
    <w:rsid w:val="00662D3B"/>
    <w:rsid w:val="00672979"/>
    <w:rsid w:val="006A2472"/>
    <w:rsid w:val="006A4F69"/>
    <w:rsid w:val="006B3C0A"/>
    <w:rsid w:val="006B7B07"/>
    <w:rsid w:val="006D3A8A"/>
    <w:rsid w:val="006E152D"/>
    <w:rsid w:val="006E218B"/>
    <w:rsid w:val="006E38E2"/>
    <w:rsid w:val="006E40AA"/>
    <w:rsid w:val="006E69F9"/>
    <w:rsid w:val="006F2DF5"/>
    <w:rsid w:val="007143E2"/>
    <w:rsid w:val="007151C0"/>
    <w:rsid w:val="00715B84"/>
    <w:rsid w:val="00715EB6"/>
    <w:rsid w:val="00730BFE"/>
    <w:rsid w:val="00741ED4"/>
    <w:rsid w:val="007430C5"/>
    <w:rsid w:val="00746A9F"/>
    <w:rsid w:val="0076067D"/>
    <w:rsid w:val="00772483"/>
    <w:rsid w:val="00777E7F"/>
    <w:rsid w:val="007866D9"/>
    <w:rsid w:val="007A431D"/>
    <w:rsid w:val="007A5134"/>
    <w:rsid w:val="007B0676"/>
    <w:rsid w:val="007B0ED7"/>
    <w:rsid w:val="007C0C82"/>
    <w:rsid w:val="007C49A4"/>
    <w:rsid w:val="007C7ACD"/>
    <w:rsid w:val="007D2E0B"/>
    <w:rsid w:val="007D3480"/>
    <w:rsid w:val="007D427B"/>
    <w:rsid w:val="007F0091"/>
    <w:rsid w:val="007F1F9C"/>
    <w:rsid w:val="007F47CD"/>
    <w:rsid w:val="007F7E5C"/>
    <w:rsid w:val="00801F1A"/>
    <w:rsid w:val="00806E2B"/>
    <w:rsid w:val="00827884"/>
    <w:rsid w:val="0083047F"/>
    <w:rsid w:val="00836B82"/>
    <w:rsid w:val="008510C2"/>
    <w:rsid w:val="0086422D"/>
    <w:rsid w:val="0087349F"/>
    <w:rsid w:val="008749B8"/>
    <w:rsid w:val="00876106"/>
    <w:rsid w:val="008777FC"/>
    <w:rsid w:val="00883B8C"/>
    <w:rsid w:val="00894E3F"/>
    <w:rsid w:val="008B7DB8"/>
    <w:rsid w:val="008C2C5C"/>
    <w:rsid w:val="00900991"/>
    <w:rsid w:val="009035E1"/>
    <w:rsid w:val="00914F74"/>
    <w:rsid w:val="00933280"/>
    <w:rsid w:val="009336AA"/>
    <w:rsid w:val="00941647"/>
    <w:rsid w:val="00946C27"/>
    <w:rsid w:val="0096604D"/>
    <w:rsid w:val="00971AC7"/>
    <w:rsid w:val="009A6D29"/>
    <w:rsid w:val="009B2E6F"/>
    <w:rsid w:val="009B57E5"/>
    <w:rsid w:val="009E4B02"/>
    <w:rsid w:val="009E50E5"/>
    <w:rsid w:val="009F07CB"/>
    <w:rsid w:val="009F1B36"/>
    <w:rsid w:val="00A0494B"/>
    <w:rsid w:val="00A21418"/>
    <w:rsid w:val="00A253F2"/>
    <w:rsid w:val="00A320A1"/>
    <w:rsid w:val="00A55EFE"/>
    <w:rsid w:val="00A610A3"/>
    <w:rsid w:val="00A63C4E"/>
    <w:rsid w:val="00A64ED3"/>
    <w:rsid w:val="00A754C0"/>
    <w:rsid w:val="00A927CE"/>
    <w:rsid w:val="00AA37B5"/>
    <w:rsid w:val="00AB6459"/>
    <w:rsid w:val="00AB6E1A"/>
    <w:rsid w:val="00AC708B"/>
    <w:rsid w:val="00AD6B16"/>
    <w:rsid w:val="00AD7997"/>
    <w:rsid w:val="00AE4D7D"/>
    <w:rsid w:val="00AF497B"/>
    <w:rsid w:val="00B01C8E"/>
    <w:rsid w:val="00B12F74"/>
    <w:rsid w:val="00B22C1A"/>
    <w:rsid w:val="00B3628E"/>
    <w:rsid w:val="00B417C4"/>
    <w:rsid w:val="00B4698B"/>
    <w:rsid w:val="00B4757C"/>
    <w:rsid w:val="00B47C66"/>
    <w:rsid w:val="00B54ED5"/>
    <w:rsid w:val="00B5764D"/>
    <w:rsid w:val="00B61587"/>
    <w:rsid w:val="00B81E6A"/>
    <w:rsid w:val="00B84538"/>
    <w:rsid w:val="00B9745A"/>
    <w:rsid w:val="00BA0506"/>
    <w:rsid w:val="00BA7887"/>
    <w:rsid w:val="00BB670A"/>
    <w:rsid w:val="00BC0198"/>
    <w:rsid w:val="00BD0A1D"/>
    <w:rsid w:val="00BE0F91"/>
    <w:rsid w:val="00BF4BBE"/>
    <w:rsid w:val="00C0109A"/>
    <w:rsid w:val="00C17FE1"/>
    <w:rsid w:val="00C343D0"/>
    <w:rsid w:val="00C35749"/>
    <w:rsid w:val="00C44F48"/>
    <w:rsid w:val="00C63B55"/>
    <w:rsid w:val="00C74AF4"/>
    <w:rsid w:val="00CB6D50"/>
    <w:rsid w:val="00CD31B6"/>
    <w:rsid w:val="00CE7A3A"/>
    <w:rsid w:val="00CF7A9D"/>
    <w:rsid w:val="00D144EB"/>
    <w:rsid w:val="00D306F1"/>
    <w:rsid w:val="00D31595"/>
    <w:rsid w:val="00D4101F"/>
    <w:rsid w:val="00D43B0E"/>
    <w:rsid w:val="00D50689"/>
    <w:rsid w:val="00D50B6C"/>
    <w:rsid w:val="00D530C3"/>
    <w:rsid w:val="00D64C70"/>
    <w:rsid w:val="00D7054A"/>
    <w:rsid w:val="00D717A9"/>
    <w:rsid w:val="00D7515B"/>
    <w:rsid w:val="00D83D10"/>
    <w:rsid w:val="00D87863"/>
    <w:rsid w:val="00D913C2"/>
    <w:rsid w:val="00DA1FCB"/>
    <w:rsid w:val="00DB199A"/>
    <w:rsid w:val="00DC5F71"/>
    <w:rsid w:val="00E0173E"/>
    <w:rsid w:val="00E170A4"/>
    <w:rsid w:val="00E17579"/>
    <w:rsid w:val="00E409BA"/>
    <w:rsid w:val="00E439A7"/>
    <w:rsid w:val="00E53CE5"/>
    <w:rsid w:val="00E553E3"/>
    <w:rsid w:val="00E60045"/>
    <w:rsid w:val="00E76C44"/>
    <w:rsid w:val="00E77795"/>
    <w:rsid w:val="00E82F55"/>
    <w:rsid w:val="00E8447D"/>
    <w:rsid w:val="00EB1185"/>
    <w:rsid w:val="00EB1D95"/>
    <w:rsid w:val="00ED1532"/>
    <w:rsid w:val="00EE3900"/>
    <w:rsid w:val="00EF468D"/>
    <w:rsid w:val="00EF4DB4"/>
    <w:rsid w:val="00EF593C"/>
    <w:rsid w:val="00F33C82"/>
    <w:rsid w:val="00F354FC"/>
    <w:rsid w:val="00F413D2"/>
    <w:rsid w:val="00F4290E"/>
    <w:rsid w:val="00F629D4"/>
    <w:rsid w:val="00F6502B"/>
    <w:rsid w:val="00F65793"/>
    <w:rsid w:val="00F71839"/>
    <w:rsid w:val="00F72CD7"/>
    <w:rsid w:val="00F901AC"/>
    <w:rsid w:val="00F9504B"/>
    <w:rsid w:val="00F95404"/>
    <w:rsid w:val="00FA168A"/>
    <w:rsid w:val="00FA1BCF"/>
    <w:rsid w:val="00FA5467"/>
    <w:rsid w:val="00FB6D8A"/>
    <w:rsid w:val="00FC2D5C"/>
    <w:rsid w:val="00FD1655"/>
    <w:rsid w:val="00FF3F4B"/>
    <w:rsid w:val="00FF52B5"/>
    <w:rsid w:val="00FF7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A11A"/>
  <w15:docId w15:val="{5DCD3890-DE04-4C32-95CB-B67C53C4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D5C"/>
  </w:style>
  <w:style w:type="paragraph" w:styleId="Kop1">
    <w:name w:val="heading 1"/>
    <w:basedOn w:val="Standaard"/>
    <w:next w:val="Standaard"/>
    <w:link w:val="Kop1Char"/>
    <w:uiPriority w:val="9"/>
    <w:qFormat/>
    <w:rsid w:val="002112FF"/>
    <w:pPr>
      <w:keepNext/>
      <w:keepLines/>
      <w:spacing w:before="400" w:after="120" w:line="276" w:lineRule="auto"/>
      <w:contextualSpacing/>
      <w:outlineLvl w:val="0"/>
    </w:pPr>
    <w:rPr>
      <w:rFonts w:ascii="Arial" w:eastAsia="Times New Roman" w:hAnsi="Arial" w:cs="Arial"/>
      <w:sz w:val="40"/>
      <w:szCs w:val="40"/>
      <w:lang w:eastAsia="nl-NL"/>
    </w:rPr>
  </w:style>
  <w:style w:type="paragraph" w:styleId="Kop2">
    <w:name w:val="heading 2"/>
    <w:basedOn w:val="Standaard"/>
    <w:next w:val="Standaard"/>
    <w:link w:val="Kop2Char"/>
    <w:uiPriority w:val="9"/>
    <w:semiHidden/>
    <w:unhideWhenUsed/>
    <w:qFormat/>
    <w:rsid w:val="002112FF"/>
    <w:pPr>
      <w:keepNext/>
      <w:keepLines/>
      <w:spacing w:before="360" w:after="120" w:line="276" w:lineRule="auto"/>
      <w:contextualSpacing/>
      <w:outlineLvl w:val="1"/>
    </w:pPr>
    <w:rPr>
      <w:rFonts w:ascii="Arial" w:eastAsia="Times New Roman" w:hAnsi="Arial" w:cs="Arial"/>
      <w:sz w:val="32"/>
      <w:szCs w:val="32"/>
      <w:lang w:eastAsia="nl-NL"/>
    </w:rPr>
  </w:style>
  <w:style w:type="paragraph" w:styleId="Kop3">
    <w:name w:val="heading 3"/>
    <w:basedOn w:val="Standaard"/>
    <w:next w:val="Standaard"/>
    <w:link w:val="Kop3Char"/>
    <w:uiPriority w:val="9"/>
    <w:semiHidden/>
    <w:unhideWhenUsed/>
    <w:qFormat/>
    <w:rsid w:val="002112FF"/>
    <w:pPr>
      <w:keepNext/>
      <w:keepLines/>
      <w:spacing w:before="320" w:after="80" w:line="276" w:lineRule="auto"/>
      <w:contextualSpacing/>
      <w:outlineLvl w:val="2"/>
    </w:pPr>
    <w:rPr>
      <w:rFonts w:ascii="Arial" w:eastAsia="Times New Roman" w:hAnsi="Arial" w:cs="Arial"/>
      <w:color w:val="434343"/>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31B0"/>
    <w:pPr>
      <w:ind w:left="720"/>
      <w:contextualSpacing/>
    </w:pPr>
  </w:style>
  <w:style w:type="character" w:customStyle="1" w:styleId="Kop1Char">
    <w:name w:val="Kop 1 Char"/>
    <w:basedOn w:val="Standaardalinea-lettertype"/>
    <w:link w:val="Kop1"/>
    <w:uiPriority w:val="9"/>
    <w:rsid w:val="002112FF"/>
    <w:rPr>
      <w:rFonts w:ascii="Arial" w:eastAsia="Times New Roman" w:hAnsi="Arial" w:cs="Arial"/>
      <w:sz w:val="40"/>
      <w:szCs w:val="40"/>
      <w:lang w:eastAsia="nl-NL"/>
    </w:rPr>
  </w:style>
  <w:style w:type="character" w:customStyle="1" w:styleId="Kop2Char">
    <w:name w:val="Kop 2 Char"/>
    <w:basedOn w:val="Standaardalinea-lettertype"/>
    <w:link w:val="Kop2"/>
    <w:uiPriority w:val="9"/>
    <w:semiHidden/>
    <w:rsid w:val="002112FF"/>
    <w:rPr>
      <w:rFonts w:ascii="Arial" w:eastAsia="Times New Roman" w:hAnsi="Arial" w:cs="Arial"/>
      <w:sz w:val="32"/>
      <w:szCs w:val="32"/>
      <w:lang w:eastAsia="nl-NL"/>
    </w:rPr>
  </w:style>
  <w:style w:type="character" w:customStyle="1" w:styleId="Kop3Char">
    <w:name w:val="Kop 3 Char"/>
    <w:basedOn w:val="Standaardalinea-lettertype"/>
    <w:link w:val="Kop3"/>
    <w:uiPriority w:val="9"/>
    <w:semiHidden/>
    <w:rsid w:val="002112FF"/>
    <w:rPr>
      <w:rFonts w:ascii="Arial" w:eastAsia="Times New Roman" w:hAnsi="Arial" w:cs="Arial"/>
      <w:color w:val="434343"/>
      <w:sz w:val="28"/>
      <w:szCs w:val="28"/>
      <w:lang w:eastAsia="nl-NL"/>
    </w:rPr>
  </w:style>
  <w:style w:type="table" w:styleId="Tabelraster">
    <w:name w:val="Table Grid"/>
    <w:basedOn w:val="Standaardtabel"/>
    <w:uiPriority w:val="59"/>
    <w:rsid w:val="00ED1532"/>
    <w:pPr>
      <w:spacing w:after="0" w:line="240" w:lineRule="auto"/>
    </w:pPr>
    <w:rPr>
      <w:rFonts w:ascii="Arial" w:eastAsia="Times New Roman" w:hAnsi="Arial"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49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9B8"/>
  </w:style>
  <w:style w:type="paragraph" w:styleId="Voettekst">
    <w:name w:val="footer"/>
    <w:basedOn w:val="Standaard"/>
    <w:link w:val="VoettekstChar"/>
    <w:uiPriority w:val="99"/>
    <w:unhideWhenUsed/>
    <w:rsid w:val="008749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49B8"/>
  </w:style>
  <w:style w:type="paragraph" w:styleId="Ballontekst">
    <w:name w:val="Balloon Text"/>
    <w:basedOn w:val="Standaard"/>
    <w:link w:val="BallontekstChar"/>
    <w:uiPriority w:val="99"/>
    <w:semiHidden/>
    <w:unhideWhenUsed/>
    <w:rsid w:val="007F1F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1F9C"/>
    <w:rPr>
      <w:rFonts w:ascii="Tahoma" w:hAnsi="Tahoma" w:cs="Tahoma"/>
      <w:sz w:val="16"/>
      <w:szCs w:val="16"/>
    </w:rPr>
  </w:style>
  <w:style w:type="paragraph" w:styleId="Normaalweb">
    <w:name w:val="Normal (Web)"/>
    <w:basedOn w:val="Standaard"/>
    <w:uiPriority w:val="99"/>
    <w:semiHidden/>
    <w:unhideWhenUsed/>
    <w:rsid w:val="004F5C69"/>
    <w:pPr>
      <w:spacing w:after="0"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D7515B"/>
    <w:rPr>
      <w:color w:val="0563C1" w:themeColor="hyperlink"/>
      <w:u w:val="single"/>
    </w:rPr>
  </w:style>
  <w:style w:type="paragraph" w:customStyle="1" w:styleId="FaxSubheading">
    <w:name w:val="Fax Subheading"/>
    <w:basedOn w:val="Standaard"/>
    <w:qFormat/>
    <w:rsid w:val="003E0D89"/>
    <w:pPr>
      <w:framePr w:hSpace="180" w:wrap="around" w:vAnchor="text" w:hAnchor="text" w:y="55"/>
      <w:spacing w:after="200" w:line="240" w:lineRule="auto"/>
    </w:pPr>
    <w:rPr>
      <w:rFonts w:eastAsia="MS Mincho"/>
      <w:b/>
      <w:sz w:val="18"/>
    </w:rPr>
  </w:style>
  <w:style w:type="paragraph" w:customStyle="1" w:styleId="FaxBodyText">
    <w:name w:val="Fax Body Text"/>
    <w:basedOn w:val="Standaard"/>
    <w:qFormat/>
    <w:rsid w:val="003E0D89"/>
    <w:pPr>
      <w:framePr w:hSpace="180" w:wrap="around" w:vAnchor="text" w:hAnchor="text" w:y="55"/>
      <w:spacing w:after="0" w:line="240" w:lineRule="auto"/>
    </w:pPr>
    <w:rPr>
      <w:rFonts w:eastAsia="MS Mincho"/>
      <w:sz w:val="18"/>
    </w:rPr>
  </w:style>
  <w:style w:type="character" w:styleId="Tekstvantijdelijkeaanduiding">
    <w:name w:val="Placeholder Text"/>
    <w:basedOn w:val="Standaardalinea-lettertype"/>
    <w:uiPriority w:val="99"/>
    <w:semiHidden/>
    <w:rsid w:val="00BC0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8817">
      <w:bodyDiv w:val="1"/>
      <w:marLeft w:val="0"/>
      <w:marRight w:val="0"/>
      <w:marTop w:val="0"/>
      <w:marBottom w:val="0"/>
      <w:divBdr>
        <w:top w:val="none" w:sz="0" w:space="0" w:color="auto"/>
        <w:left w:val="none" w:sz="0" w:space="0" w:color="auto"/>
        <w:bottom w:val="none" w:sz="0" w:space="0" w:color="auto"/>
        <w:right w:val="none" w:sz="0" w:space="0" w:color="auto"/>
      </w:divBdr>
    </w:div>
    <w:div w:id="137308792">
      <w:bodyDiv w:val="1"/>
      <w:marLeft w:val="0"/>
      <w:marRight w:val="0"/>
      <w:marTop w:val="0"/>
      <w:marBottom w:val="0"/>
      <w:divBdr>
        <w:top w:val="none" w:sz="0" w:space="0" w:color="auto"/>
        <w:left w:val="none" w:sz="0" w:space="0" w:color="auto"/>
        <w:bottom w:val="none" w:sz="0" w:space="0" w:color="auto"/>
        <w:right w:val="none" w:sz="0" w:space="0" w:color="auto"/>
      </w:divBdr>
    </w:div>
    <w:div w:id="155541104">
      <w:bodyDiv w:val="1"/>
      <w:marLeft w:val="0"/>
      <w:marRight w:val="0"/>
      <w:marTop w:val="0"/>
      <w:marBottom w:val="0"/>
      <w:divBdr>
        <w:top w:val="none" w:sz="0" w:space="0" w:color="auto"/>
        <w:left w:val="none" w:sz="0" w:space="0" w:color="auto"/>
        <w:bottom w:val="none" w:sz="0" w:space="0" w:color="auto"/>
        <w:right w:val="none" w:sz="0" w:space="0" w:color="auto"/>
      </w:divBdr>
    </w:div>
    <w:div w:id="313726960">
      <w:bodyDiv w:val="1"/>
      <w:marLeft w:val="0"/>
      <w:marRight w:val="0"/>
      <w:marTop w:val="0"/>
      <w:marBottom w:val="0"/>
      <w:divBdr>
        <w:top w:val="none" w:sz="0" w:space="0" w:color="auto"/>
        <w:left w:val="none" w:sz="0" w:space="0" w:color="auto"/>
        <w:bottom w:val="none" w:sz="0" w:space="0" w:color="auto"/>
        <w:right w:val="none" w:sz="0" w:space="0" w:color="auto"/>
      </w:divBdr>
    </w:div>
    <w:div w:id="411048263">
      <w:bodyDiv w:val="1"/>
      <w:marLeft w:val="0"/>
      <w:marRight w:val="0"/>
      <w:marTop w:val="0"/>
      <w:marBottom w:val="0"/>
      <w:divBdr>
        <w:top w:val="none" w:sz="0" w:space="0" w:color="auto"/>
        <w:left w:val="none" w:sz="0" w:space="0" w:color="auto"/>
        <w:bottom w:val="none" w:sz="0" w:space="0" w:color="auto"/>
        <w:right w:val="none" w:sz="0" w:space="0" w:color="auto"/>
      </w:divBdr>
    </w:div>
    <w:div w:id="438648884">
      <w:bodyDiv w:val="1"/>
      <w:marLeft w:val="0"/>
      <w:marRight w:val="0"/>
      <w:marTop w:val="0"/>
      <w:marBottom w:val="0"/>
      <w:divBdr>
        <w:top w:val="none" w:sz="0" w:space="0" w:color="auto"/>
        <w:left w:val="none" w:sz="0" w:space="0" w:color="auto"/>
        <w:bottom w:val="none" w:sz="0" w:space="0" w:color="auto"/>
        <w:right w:val="none" w:sz="0" w:space="0" w:color="auto"/>
      </w:divBdr>
    </w:div>
    <w:div w:id="601836286">
      <w:bodyDiv w:val="1"/>
      <w:marLeft w:val="0"/>
      <w:marRight w:val="0"/>
      <w:marTop w:val="0"/>
      <w:marBottom w:val="0"/>
      <w:divBdr>
        <w:top w:val="none" w:sz="0" w:space="0" w:color="auto"/>
        <w:left w:val="none" w:sz="0" w:space="0" w:color="auto"/>
        <w:bottom w:val="none" w:sz="0" w:space="0" w:color="auto"/>
        <w:right w:val="none" w:sz="0" w:space="0" w:color="auto"/>
      </w:divBdr>
    </w:div>
    <w:div w:id="680857114">
      <w:bodyDiv w:val="1"/>
      <w:marLeft w:val="0"/>
      <w:marRight w:val="0"/>
      <w:marTop w:val="0"/>
      <w:marBottom w:val="0"/>
      <w:divBdr>
        <w:top w:val="none" w:sz="0" w:space="0" w:color="auto"/>
        <w:left w:val="none" w:sz="0" w:space="0" w:color="auto"/>
        <w:bottom w:val="none" w:sz="0" w:space="0" w:color="auto"/>
        <w:right w:val="none" w:sz="0" w:space="0" w:color="auto"/>
      </w:divBdr>
    </w:div>
    <w:div w:id="739248748">
      <w:bodyDiv w:val="1"/>
      <w:marLeft w:val="0"/>
      <w:marRight w:val="0"/>
      <w:marTop w:val="0"/>
      <w:marBottom w:val="0"/>
      <w:divBdr>
        <w:top w:val="none" w:sz="0" w:space="0" w:color="auto"/>
        <w:left w:val="none" w:sz="0" w:space="0" w:color="auto"/>
        <w:bottom w:val="none" w:sz="0" w:space="0" w:color="auto"/>
        <w:right w:val="none" w:sz="0" w:space="0" w:color="auto"/>
      </w:divBdr>
    </w:div>
    <w:div w:id="891422311">
      <w:bodyDiv w:val="1"/>
      <w:marLeft w:val="0"/>
      <w:marRight w:val="0"/>
      <w:marTop w:val="0"/>
      <w:marBottom w:val="0"/>
      <w:divBdr>
        <w:top w:val="none" w:sz="0" w:space="0" w:color="auto"/>
        <w:left w:val="none" w:sz="0" w:space="0" w:color="auto"/>
        <w:bottom w:val="none" w:sz="0" w:space="0" w:color="auto"/>
        <w:right w:val="none" w:sz="0" w:space="0" w:color="auto"/>
      </w:divBdr>
    </w:div>
    <w:div w:id="896356249">
      <w:bodyDiv w:val="1"/>
      <w:marLeft w:val="0"/>
      <w:marRight w:val="0"/>
      <w:marTop w:val="0"/>
      <w:marBottom w:val="0"/>
      <w:divBdr>
        <w:top w:val="none" w:sz="0" w:space="0" w:color="auto"/>
        <w:left w:val="none" w:sz="0" w:space="0" w:color="auto"/>
        <w:bottom w:val="none" w:sz="0" w:space="0" w:color="auto"/>
        <w:right w:val="none" w:sz="0" w:space="0" w:color="auto"/>
      </w:divBdr>
    </w:div>
    <w:div w:id="1305429330">
      <w:bodyDiv w:val="1"/>
      <w:marLeft w:val="0"/>
      <w:marRight w:val="0"/>
      <w:marTop w:val="0"/>
      <w:marBottom w:val="0"/>
      <w:divBdr>
        <w:top w:val="none" w:sz="0" w:space="0" w:color="auto"/>
        <w:left w:val="none" w:sz="0" w:space="0" w:color="auto"/>
        <w:bottom w:val="none" w:sz="0" w:space="0" w:color="auto"/>
        <w:right w:val="none" w:sz="0" w:space="0" w:color="auto"/>
      </w:divBdr>
    </w:div>
    <w:div w:id="1369642465">
      <w:bodyDiv w:val="1"/>
      <w:marLeft w:val="0"/>
      <w:marRight w:val="0"/>
      <w:marTop w:val="0"/>
      <w:marBottom w:val="0"/>
      <w:divBdr>
        <w:top w:val="none" w:sz="0" w:space="0" w:color="auto"/>
        <w:left w:val="none" w:sz="0" w:space="0" w:color="auto"/>
        <w:bottom w:val="none" w:sz="0" w:space="0" w:color="auto"/>
        <w:right w:val="none" w:sz="0" w:space="0" w:color="auto"/>
      </w:divBdr>
    </w:div>
    <w:div w:id="1391032791">
      <w:bodyDiv w:val="1"/>
      <w:marLeft w:val="0"/>
      <w:marRight w:val="0"/>
      <w:marTop w:val="0"/>
      <w:marBottom w:val="0"/>
      <w:divBdr>
        <w:top w:val="none" w:sz="0" w:space="0" w:color="auto"/>
        <w:left w:val="none" w:sz="0" w:space="0" w:color="auto"/>
        <w:bottom w:val="none" w:sz="0" w:space="0" w:color="auto"/>
        <w:right w:val="none" w:sz="0" w:space="0" w:color="auto"/>
      </w:divBdr>
    </w:div>
    <w:div w:id="1522280871">
      <w:bodyDiv w:val="1"/>
      <w:marLeft w:val="0"/>
      <w:marRight w:val="0"/>
      <w:marTop w:val="0"/>
      <w:marBottom w:val="0"/>
      <w:divBdr>
        <w:top w:val="none" w:sz="0" w:space="0" w:color="auto"/>
        <w:left w:val="none" w:sz="0" w:space="0" w:color="auto"/>
        <w:bottom w:val="none" w:sz="0" w:space="0" w:color="auto"/>
        <w:right w:val="none" w:sz="0" w:space="0" w:color="auto"/>
      </w:divBdr>
    </w:div>
    <w:div w:id="1557201829">
      <w:bodyDiv w:val="1"/>
      <w:marLeft w:val="0"/>
      <w:marRight w:val="0"/>
      <w:marTop w:val="0"/>
      <w:marBottom w:val="0"/>
      <w:divBdr>
        <w:top w:val="none" w:sz="0" w:space="0" w:color="auto"/>
        <w:left w:val="none" w:sz="0" w:space="0" w:color="auto"/>
        <w:bottom w:val="none" w:sz="0" w:space="0" w:color="auto"/>
        <w:right w:val="none" w:sz="0" w:space="0" w:color="auto"/>
      </w:divBdr>
    </w:div>
    <w:div w:id="1788890638">
      <w:bodyDiv w:val="1"/>
      <w:marLeft w:val="0"/>
      <w:marRight w:val="0"/>
      <w:marTop w:val="0"/>
      <w:marBottom w:val="0"/>
      <w:divBdr>
        <w:top w:val="none" w:sz="0" w:space="0" w:color="auto"/>
        <w:left w:val="none" w:sz="0" w:space="0" w:color="auto"/>
        <w:bottom w:val="none" w:sz="0" w:space="0" w:color="auto"/>
        <w:right w:val="none" w:sz="0" w:space="0" w:color="auto"/>
      </w:divBdr>
    </w:div>
    <w:div w:id="1960839206">
      <w:bodyDiv w:val="1"/>
      <w:marLeft w:val="0"/>
      <w:marRight w:val="0"/>
      <w:marTop w:val="0"/>
      <w:marBottom w:val="0"/>
      <w:divBdr>
        <w:top w:val="none" w:sz="0" w:space="0" w:color="auto"/>
        <w:left w:val="none" w:sz="0" w:space="0" w:color="auto"/>
        <w:bottom w:val="none" w:sz="0" w:space="0" w:color="auto"/>
        <w:right w:val="none" w:sz="0" w:space="0" w:color="auto"/>
      </w:divBdr>
    </w:div>
    <w:div w:id="2082823728">
      <w:bodyDiv w:val="1"/>
      <w:marLeft w:val="0"/>
      <w:marRight w:val="0"/>
      <w:marTop w:val="0"/>
      <w:marBottom w:val="0"/>
      <w:divBdr>
        <w:top w:val="none" w:sz="0" w:space="0" w:color="auto"/>
        <w:left w:val="none" w:sz="0" w:space="0" w:color="auto"/>
        <w:bottom w:val="none" w:sz="0" w:space="0" w:color="auto"/>
        <w:right w:val="none" w:sz="0" w:space="0" w:color="auto"/>
      </w:divBdr>
    </w:div>
    <w:div w:id="21305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27F41-9B1C-4A50-9731-CF12E976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8159</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voorzittervmdb</dc:creator>
  <cp:lastModifiedBy>Tineke Mollema</cp:lastModifiedBy>
  <cp:revision>2</cp:revision>
  <dcterms:created xsi:type="dcterms:W3CDTF">2022-01-03T12:49:00Z</dcterms:created>
  <dcterms:modified xsi:type="dcterms:W3CDTF">2022-01-03T12:49:00Z</dcterms:modified>
</cp:coreProperties>
</file>